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8D3" w:rsidRDefault="00E218D3" w:rsidP="00C41293">
      <w:pPr>
        <w:spacing w:after="0" w:line="360" w:lineRule="auto"/>
        <w:jc w:val="both"/>
        <w:rPr>
          <w:rFonts w:ascii="Times New Roman" w:hAnsi="Times New Roman"/>
          <w:b/>
          <w:bCs/>
          <w:sz w:val="28"/>
          <w:szCs w:val="28"/>
          <w:lang w:eastAsia="en-US"/>
        </w:rPr>
      </w:pPr>
    </w:p>
    <w:p w:rsidR="00E218D3" w:rsidRDefault="00E218D3" w:rsidP="00C41293">
      <w:pPr>
        <w:spacing w:after="0" w:line="360" w:lineRule="auto"/>
        <w:jc w:val="both"/>
        <w:rPr>
          <w:rFonts w:ascii="Times New Roman" w:hAnsi="Times New Roman"/>
          <w:b/>
          <w:bCs/>
          <w:sz w:val="28"/>
          <w:szCs w:val="28"/>
          <w:lang w:eastAsia="en-US"/>
        </w:rPr>
      </w:pPr>
    </w:p>
    <w:p w:rsidR="008B3C76" w:rsidRDefault="00C41293" w:rsidP="00C41293">
      <w:pPr>
        <w:spacing w:after="0" w:line="360" w:lineRule="auto"/>
        <w:jc w:val="both"/>
        <w:rPr>
          <w:rFonts w:ascii="Times New Roman" w:hAnsi="Times New Roman"/>
          <w:b/>
          <w:bCs/>
          <w:sz w:val="28"/>
          <w:szCs w:val="28"/>
          <w:lang w:eastAsia="en-US"/>
        </w:rPr>
      </w:pPr>
      <w:r>
        <w:rPr>
          <w:rFonts w:ascii="Times New Roman" w:hAnsi="Times New Roman"/>
          <w:b/>
          <w:bCs/>
          <w:sz w:val="28"/>
          <w:szCs w:val="28"/>
          <w:lang w:eastAsia="en-US"/>
        </w:rPr>
        <w:t xml:space="preserve">Тема исследовательской работы: </w:t>
      </w:r>
    </w:p>
    <w:p w:rsidR="00C41293" w:rsidRDefault="00281E02" w:rsidP="00C41293">
      <w:pPr>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М</w:t>
      </w:r>
      <w:r w:rsidR="00C41293">
        <w:rPr>
          <w:rFonts w:ascii="Times New Roman CYR" w:hAnsi="Times New Roman CYR" w:cs="Times New Roman CYR"/>
          <w:sz w:val="28"/>
          <w:szCs w:val="28"/>
        </w:rPr>
        <w:t xml:space="preserve">оделирование </w:t>
      </w:r>
      <w:r w:rsidR="00197AF7">
        <w:rPr>
          <w:rFonts w:ascii="Times New Roman CYR" w:hAnsi="Times New Roman CYR" w:cs="Times New Roman CYR"/>
          <w:sz w:val="28"/>
          <w:szCs w:val="28"/>
        </w:rPr>
        <w:t xml:space="preserve"> экологического </w:t>
      </w:r>
      <w:r>
        <w:rPr>
          <w:rFonts w:ascii="Times New Roman CYR" w:hAnsi="Times New Roman CYR" w:cs="Times New Roman CYR"/>
          <w:sz w:val="28"/>
          <w:szCs w:val="28"/>
        </w:rPr>
        <w:t xml:space="preserve">состояния </w:t>
      </w:r>
      <w:r w:rsidR="00197AF7">
        <w:rPr>
          <w:rFonts w:ascii="Times New Roman CYR" w:hAnsi="Times New Roman CYR" w:cs="Times New Roman CYR"/>
          <w:sz w:val="28"/>
          <w:szCs w:val="28"/>
        </w:rPr>
        <w:t xml:space="preserve">атмосферы </w:t>
      </w:r>
      <w:r>
        <w:rPr>
          <w:rFonts w:ascii="Times New Roman CYR" w:hAnsi="Times New Roman CYR" w:cs="Times New Roman CYR"/>
          <w:sz w:val="28"/>
          <w:szCs w:val="28"/>
        </w:rPr>
        <w:t xml:space="preserve"> после </w:t>
      </w:r>
      <w:r w:rsidR="00C41293">
        <w:rPr>
          <w:rFonts w:ascii="Times New Roman CYR" w:hAnsi="Times New Roman CYR" w:cs="Times New Roman CYR"/>
          <w:sz w:val="28"/>
          <w:szCs w:val="28"/>
        </w:rPr>
        <w:t>техногенного загрязнения парами аммиака</w:t>
      </w:r>
      <w:r w:rsidR="008B3C76">
        <w:rPr>
          <w:rFonts w:ascii="Times New Roman CYR" w:hAnsi="Times New Roman CYR" w:cs="Times New Roman CYR"/>
          <w:sz w:val="28"/>
          <w:szCs w:val="28"/>
        </w:rPr>
        <w:t>.</w:t>
      </w:r>
    </w:p>
    <w:p w:rsidR="00E218D3" w:rsidRDefault="00E218D3" w:rsidP="00C41293">
      <w:pPr>
        <w:spacing w:after="0" w:line="360" w:lineRule="auto"/>
        <w:jc w:val="both"/>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E218D3" w:rsidRDefault="00E218D3" w:rsidP="00E218D3">
      <w:pPr>
        <w:spacing w:after="0" w:line="360" w:lineRule="auto"/>
        <w:jc w:val="right"/>
        <w:rPr>
          <w:rFonts w:ascii="Times New Roman CYR" w:hAnsi="Times New Roman CYR" w:cs="Times New Roman CYR"/>
          <w:b/>
          <w:sz w:val="28"/>
          <w:szCs w:val="28"/>
        </w:rPr>
      </w:pPr>
    </w:p>
    <w:p w:rsidR="00894758" w:rsidRPr="00894758" w:rsidRDefault="008B3C76" w:rsidP="00E218D3">
      <w:pPr>
        <w:spacing w:after="0" w:line="360" w:lineRule="auto"/>
        <w:jc w:val="right"/>
        <w:rPr>
          <w:rFonts w:ascii="Times New Roman CYR" w:hAnsi="Times New Roman CYR" w:cs="Times New Roman CYR"/>
          <w:b/>
          <w:sz w:val="28"/>
          <w:szCs w:val="28"/>
        </w:rPr>
      </w:pPr>
      <w:r>
        <w:rPr>
          <w:rFonts w:ascii="Times New Roman CYR" w:hAnsi="Times New Roman CYR" w:cs="Times New Roman CYR"/>
          <w:b/>
          <w:sz w:val="28"/>
          <w:szCs w:val="28"/>
        </w:rPr>
        <w:t>Автор</w:t>
      </w:r>
      <w:r w:rsidR="00894758" w:rsidRPr="00894758">
        <w:rPr>
          <w:rFonts w:ascii="Times New Roman CYR" w:hAnsi="Times New Roman CYR" w:cs="Times New Roman CYR"/>
          <w:b/>
          <w:sz w:val="28"/>
          <w:szCs w:val="28"/>
        </w:rPr>
        <w:t>:</w:t>
      </w:r>
    </w:p>
    <w:p w:rsidR="00894758" w:rsidRDefault="00894758" w:rsidP="00E218D3">
      <w:pPr>
        <w:spacing w:after="0" w:line="360" w:lineRule="auto"/>
        <w:jc w:val="right"/>
        <w:rPr>
          <w:rFonts w:ascii="Times New Roman CYR" w:hAnsi="Times New Roman CYR" w:cs="Times New Roman CYR"/>
          <w:sz w:val="28"/>
          <w:szCs w:val="28"/>
        </w:rPr>
      </w:pPr>
      <w:r>
        <w:rPr>
          <w:rFonts w:ascii="Times New Roman CYR" w:hAnsi="Times New Roman CYR" w:cs="Times New Roman CYR"/>
          <w:sz w:val="28"/>
          <w:szCs w:val="28"/>
        </w:rPr>
        <w:t>Кузнецова Ирина Сергеевна,</w:t>
      </w:r>
    </w:p>
    <w:p w:rsidR="00894758" w:rsidRDefault="00894758" w:rsidP="00E218D3">
      <w:pPr>
        <w:spacing w:after="0" w:line="360" w:lineRule="auto"/>
        <w:jc w:val="right"/>
        <w:rPr>
          <w:rFonts w:ascii="Times New Roman CYR" w:hAnsi="Times New Roman CYR" w:cs="Times New Roman CYR"/>
          <w:sz w:val="28"/>
          <w:szCs w:val="28"/>
        </w:rPr>
      </w:pPr>
      <w:r>
        <w:rPr>
          <w:rFonts w:ascii="Times New Roman CYR" w:hAnsi="Times New Roman CYR" w:cs="Times New Roman CYR"/>
          <w:sz w:val="28"/>
          <w:szCs w:val="28"/>
        </w:rPr>
        <w:t>учитель биологии</w:t>
      </w:r>
    </w:p>
    <w:p w:rsidR="00E218D3" w:rsidRDefault="00E218D3" w:rsidP="00E218D3">
      <w:pPr>
        <w:spacing w:after="0" w:line="360" w:lineRule="auto"/>
        <w:jc w:val="center"/>
        <w:rPr>
          <w:rFonts w:ascii="Times New Roman CYR" w:hAnsi="Times New Roman CYR" w:cs="Times New Roman CYR"/>
          <w:sz w:val="28"/>
          <w:szCs w:val="28"/>
        </w:rPr>
      </w:pPr>
    </w:p>
    <w:p w:rsidR="00281E02" w:rsidRDefault="00281E02" w:rsidP="00E218D3">
      <w:pPr>
        <w:spacing w:after="0" w:line="360" w:lineRule="auto"/>
        <w:jc w:val="center"/>
        <w:rPr>
          <w:rFonts w:ascii="Times New Roman CYR" w:hAnsi="Times New Roman CYR" w:cs="Times New Roman CYR"/>
          <w:sz w:val="28"/>
          <w:szCs w:val="28"/>
        </w:rPr>
      </w:pPr>
    </w:p>
    <w:p w:rsidR="00894758" w:rsidRDefault="00894758" w:rsidP="00E218D3">
      <w:pPr>
        <w:spacing w:after="0"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город Тамбов</w:t>
      </w:r>
    </w:p>
    <w:p w:rsidR="008B3C76" w:rsidRDefault="008B3C76" w:rsidP="00AC3C24">
      <w:pPr>
        <w:spacing w:after="0" w:line="360" w:lineRule="auto"/>
        <w:jc w:val="center"/>
        <w:rPr>
          <w:rFonts w:ascii="Times New Roman CYR" w:hAnsi="Times New Roman CYR" w:cs="Times New Roman CYR"/>
          <w:sz w:val="28"/>
          <w:szCs w:val="28"/>
        </w:rPr>
      </w:pPr>
    </w:p>
    <w:p w:rsidR="008B3C76" w:rsidRDefault="008B3C76" w:rsidP="00AC3C24">
      <w:pPr>
        <w:spacing w:after="0" w:line="360" w:lineRule="auto"/>
        <w:jc w:val="center"/>
        <w:rPr>
          <w:rFonts w:ascii="Times New Roman CYR" w:hAnsi="Times New Roman CYR" w:cs="Times New Roman CYR"/>
          <w:sz w:val="28"/>
          <w:szCs w:val="28"/>
        </w:rPr>
      </w:pPr>
    </w:p>
    <w:p w:rsidR="008B3C76" w:rsidRDefault="008B3C76" w:rsidP="00AC3C24">
      <w:pPr>
        <w:spacing w:after="0" w:line="360" w:lineRule="auto"/>
        <w:jc w:val="center"/>
        <w:rPr>
          <w:rFonts w:ascii="Times New Roman CYR" w:hAnsi="Times New Roman CYR" w:cs="Times New Roman CYR"/>
          <w:sz w:val="28"/>
          <w:szCs w:val="28"/>
        </w:rPr>
      </w:pPr>
    </w:p>
    <w:p w:rsidR="008B3C76" w:rsidRDefault="008B3C76" w:rsidP="00AC3C24">
      <w:pPr>
        <w:spacing w:after="0" w:line="360" w:lineRule="auto"/>
        <w:jc w:val="center"/>
        <w:rPr>
          <w:rFonts w:ascii="Times New Roman CYR" w:hAnsi="Times New Roman CYR" w:cs="Times New Roman CYR"/>
          <w:sz w:val="28"/>
          <w:szCs w:val="28"/>
        </w:rPr>
      </w:pPr>
    </w:p>
    <w:p w:rsidR="008B3C76" w:rsidRDefault="008B3C76" w:rsidP="00AC3C24">
      <w:pPr>
        <w:spacing w:after="0" w:line="360" w:lineRule="auto"/>
        <w:jc w:val="center"/>
        <w:rPr>
          <w:rFonts w:ascii="Times New Roman CYR" w:hAnsi="Times New Roman CYR" w:cs="Times New Roman CYR"/>
          <w:sz w:val="28"/>
          <w:szCs w:val="28"/>
        </w:rPr>
      </w:pPr>
    </w:p>
    <w:p w:rsidR="00352253" w:rsidRPr="00E218D3" w:rsidRDefault="00352253" w:rsidP="00AC3C24">
      <w:pPr>
        <w:spacing w:after="0" w:line="360" w:lineRule="auto"/>
        <w:jc w:val="center"/>
        <w:rPr>
          <w:rFonts w:ascii="Times New Roman CYR" w:hAnsi="Times New Roman CYR" w:cs="Times New Roman CYR"/>
          <w:sz w:val="28"/>
          <w:szCs w:val="28"/>
        </w:rPr>
      </w:pPr>
      <w:bookmarkStart w:id="0" w:name="_GoBack"/>
      <w:bookmarkEnd w:id="0"/>
      <w:r>
        <w:rPr>
          <w:rFonts w:ascii="Times New Roman" w:hAnsi="Times New Roman"/>
          <w:b/>
          <w:bCs/>
          <w:sz w:val="28"/>
          <w:szCs w:val="28"/>
          <w:lang w:eastAsia="en-US"/>
        </w:rPr>
        <w:lastRenderedPageBreak/>
        <w:t>Оглавление</w:t>
      </w:r>
    </w:p>
    <w:p w:rsidR="00C41293" w:rsidRPr="00AA4C5E" w:rsidRDefault="00352253" w:rsidP="00AA4C5E">
      <w:pPr>
        <w:rPr>
          <w:rFonts w:ascii="Times New Roman" w:hAnsi="Times New Roman"/>
          <w:sz w:val="28"/>
          <w:szCs w:val="28"/>
        </w:rPr>
      </w:pPr>
      <w:r w:rsidRPr="00AA4C5E">
        <w:rPr>
          <w:rFonts w:ascii="Times New Roman" w:hAnsi="Times New Roman"/>
          <w:sz w:val="28"/>
          <w:szCs w:val="28"/>
        </w:rPr>
        <w:t>1.Введение……………………………………………………</w:t>
      </w:r>
      <w:r w:rsidR="00C41293" w:rsidRPr="00AA4C5E">
        <w:rPr>
          <w:rFonts w:ascii="Times New Roman" w:hAnsi="Times New Roman"/>
          <w:sz w:val="28"/>
          <w:szCs w:val="28"/>
        </w:rPr>
        <w:t>.</w:t>
      </w:r>
      <w:r w:rsidRPr="00AA4C5E">
        <w:rPr>
          <w:rFonts w:ascii="Times New Roman" w:hAnsi="Times New Roman"/>
          <w:sz w:val="28"/>
          <w:szCs w:val="28"/>
        </w:rPr>
        <w:t>……</w:t>
      </w:r>
      <w:r w:rsidR="00C41293" w:rsidRPr="00AA4C5E">
        <w:rPr>
          <w:rFonts w:ascii="Times New Roman" w:hAnsi="Times New Roman"/>
          <w:sz w:val="28"/>
          <w:szCs w:val="28"/>
        </w:rPr>
        <w:t>.</w:t>
      </w:r>
      <w:r w:rsidRPr="00AA4C5E">
        <w:rPr>
          <w:rFonts w:ascii="Times New Roman" w:hAnsi="Times New Roman"/>
          <w:sz w:val="28"/>
          <w:szCs w:val="28"/>
        </w:rPr>
        <w:t>..3</w:t>
      </w:r>
      <w:r w:rsidR="00A16E59" w:rsidRPr="00AA4C5E">
        <w:rPr>
          <w:rFonts w:ascii="Times New Roman" w:hAnsi="Times New Roman"/>
          <w:sz w:val="28"/>
          <w:szCs w:val="28"/>
        </w:rPr>
        <w:t>-4</w:t>
      </w:r>
    </w:p>
    <w:p w:rsidR="00352253" w:rsidRPr="00AA4C5E" w:rsidRDefault="00352253" w:rsidP="00AA4C5E">
      <w:pPr>
        <w:rPr>
          <w:rFonts w:ascii="Times New Roman" w:hAnsi="Times New Roman"/>
          <w:sz w:val="28"/>
          <w:szCs w:val="28"/>
        </w:rPr>
      </w:pPr>
      <w:r w:rsidRPr="00AA4C5E">
        <w:rPr>
          <w:rFonts w:ascii="Times New Roman" w:hAnsi="Times New Roman"/>
          <w:sz w:val="28"/>
          <w:szCs w:val="28"/>
        </w:rPr>
        <w:t>2.Литературный обзор………………………………………</w:t>
      </w:r>
      <w:r w:rsidR="00C41293" w:rsidRPr="00AA4C5E">
        <w:rPr>
          <w:rFonts w:ascii="Times New Roman" w:hAnsi="Times New Roman"/>
          <w:sz w:val="28"/>
          <w:szCs w:val="28"/>
        </w:rPr>
        <w:t>.</w:t>
      </w:r>
      <w:r w:rsidRPr="00AA4C5E">
        <w:rPr>
          <w:rFonts w:ascii="Times New Roman" w:hAnsi="Times New Roman"/>
          <w:sz w:val="28"/>
          <w:szCs w:val="28"/>
        </w:rPr>
        <w:t>……</w:t>
      </w:r>
      <w:r w:rsidR="00281E02">
        <w:rPr>
          <w:rFonts w:ascii="Times New Roman" w:hAnsi="Times New Roman"/>
          <w:sz w:val="28"/>
          <w:szCs w:val="28"/>
        </w:rPr>
        <w:t>…</w:t>
      </w:r>
      <w:r w:rsidRPr="00AA4C5E">
        <w:rPr>
          <w:rFonts w:ascii="Times New Roman" w:hAnsi="Times New Roman"/>
          <w:sz w:val="28"/>
          <w:szCs w:val="28"/>
        </w:rPr>
        <w:t>5-</w:t>
      </w:r>
      <w:r w:rsidR="00556A30" w:rsidRPr="00AA4C5E">
        <w:rPr>
          <w:rFonts w:ascii="Times New Roman" w:hAnsi="Times New Roman"/>
          <w:sz w:val="28"/>
          <w:szCs w:val="28"/>
        </w:rPr>
        <w:t>8</w:t>
      </w:r>
    </w:p>
    <w:p w:rsidR="00352253" w:rsidRPr="00AA4C5E" w:rsidRDefault="00352253" w:rsidP="00AA4C5E">
      <w:pPr>
        <w:rPr>
          <w:rFonts w:ascii="Times New Roman" w:hAnsi="Times New Roman"/>
          <w:sz w:val="28"/>
          <w:szCs w:val="28"/>
        </w:rPr>
      </w:pPr>
      <w:r w:rsidRPr="00AA4C5E">
        <w:rPr>
          <w:rFonts w:ascii="Times New Roman" w:hAnsi="Times New Roman"/>
          <w:sz w:val="28"/>
          <w:szCs w:val="28"/>
        </w:rPr>
        <w:t>2.1 Тамбовский хладокомбинат………………………………</w:t>
      </w:r>
      <w:r w:rsidR="00C41293" w:rsidRPr="00AA4C5E">
        <w:rPr>
          <w:rFonts w:ascii="Times New Roman" w:hAnsi="Times New Roman"/>
          <w:sz w:val="28"/>
          <w:szCs w:val="28"/>
        </w:rPr>
        <w:t>.</w:t>
      </w:r>
      <w:r w:rsidRPr="00AA4C5E">
        <w:rPr>
          <w:rFonts w:ascii="Times New Roman" w:hAnsi="Times New Roman"/>
          <w:sz w:val="28"/>
          <w:szCs w:val="28"/>
        </w:rPr>
        <w:t>…</w:t>
      </w:r>
      <w:r w:rsidR="00C41293" w:rsidRPr="00AA4C5E">
        <w:rPr>
          <w:rFonts w:ascii="Times New Roman" w:hAnsi="Times New Roman"/>
          <w:sz w:val="28"/>
          <w:szCs w:val="28"/>
        </w:rPr>
        <w:t>.</w:t>
      </w:r>
      <w:r w:rsidR="00A16E59" w:rsidRPr="00AA4C5E">
        <w:rPr>
          <w:rFonts w:ascii="Times New Roman" w:hAnsi="Times New Roman"/>
          <w:sz w:val="28"/>
          <w:szCs w:val="28"/>
        </w:rPr>
        <w:t>…</w:t>
      </w:r>
      <w:r w:rsidR="00C41293" w:rsidRPr="00AA4C5E">
        <w:rPr>
          <w:rFonts w:ascii="Times New Roman" w:hAnsi="Times New Roman"/>
          <w:sz w:val="28"/>
          <w:szCs w:val="28"/>
        </w:rPr>
        <w:t>.</w:t>
      </w:r>
      <w:r w:rsidR="00A16E59" w:rsidRPr="00AA4C5E">
        <w:rPr>
          <w:rFonts w:ascii="Times New Roman" w:hAnsi="Times New Roman"/>
          <w:sz w:val="28"/>
          <w:szCs w:val="28"/>
        </w:rPr>
        <w:t>5</w:t>
      </w:r>
    </w:p>
    <w:p w:rsidR="003524A2" w:rsidRPr="00AA4C5E" w:rsidRDefault="00352253" w:rsidP="00AA4C5E">
      <w:pPr>
        <w:rPr>
          <w:rFonts w:ascii="Times New Roman" w:hAnsi="Times New Roman"/>
          <w:sz w:val="28"/>
          <w:szCs w:val="28"/>
        </w:rPr>
      </w:pPr>
      <w:r w:rsidRPr="00AA4C5E">
        <w:rPr>
          <w:rFonts w:ascii="Times New Roman" w:hAnsi="Times New Roman"/>
          <w:sz w:val="28"/>
          <w:szCs w:val="28"/>
        </w:rPr>
        <w:t>2.2 Аммиак, его свойства…………………………</w:t>
      </w:r>
      <w:r w:rsidR="00556A30" w:rsidRPr="00AA4C5E">
        <w:rPr>
          <w:rFonts w:ascii="Times New Roman" w:hAnsi="Times New Roman"/>
          <w:sz w:val="28"/>
          <w:szCs w:val="28"/>
        </w:rPr>
        <w:t>……………</w:t>
      </w:r>
      <w:r w:rsidR="00C41293" w:rsidRPr="00AA4C5E">
        <w:rPr>
          <w:rFonts w:ascii="Times New Roman" w:hAnsi="Times New Roman"/>
          <w:sz w:val="28"/>
          <w:szCs w:val="28"/>
        </w:rPr>
        <w:t>.</w:t>
      </w:r>
      <w:r w:rsidR="00556A30" w:rsidRPr="00AA4C5E">
        <w:rPr>
          <w:rFonts w:ascii="Times New Roman" w:hAnsi="Times New Roman"/>
          <w:sz w:val="28"/>
          <w:szCs w:val="28"/>
        </w:rPr>
        <w:t>…</w:t>
      </w:r>
      <w:r w:rsidR="00C41293" w:rsidRPr="00AA4C5E">
        <w:rPr>
          <w:rFonts w:ascii="Times New Roman" w:hAnsi="Times New Roman"/>
          <w:sz w:val="28"/>
          <w:szCs w:val="28"/>
        </w:rPr>
        <w:t>.</w:t>
      </w:r>
      <w:r w:rsidR="00556A30" w:rsidRPr="00AA4C5E">
        <w:rPr>
          <w:rFonts w:ascii="Times New Roman" w:hAnsi="Times New Roman"/>
          <w:sz w:val="28"/>
          <w:szCs w:val="28"/>
        </w:rPr>
        <w:t>..</w:t>
      </w:r>
      <w:r w:rsidR="00A16E59" w:rsidRPr="00AA4C5E">
        <w:rPr>
          <w:rFonts w:ascii="Times New Roman" w:hAnsi="Times New Roman"/>
          <w:sz w:val="28"/>
          <w:szCs w:val="28"/>
        </w:rPr>
        <w:t>5-6</w:t>
      </w:r>
    </w:p>
    <w:p w:rsidR="003524A2" w:rsidRPr="00AA4C5E" w:rsidRDefault="00352253" w:rsidP="00AA4C5E">
      <w:pPr>
        <w:rPr>
          <w:rFonts w:ascii="Times New Roman" w:hAnsi="Times New Roman"/>
          <w:sz w:val="28"/>
          <w:szCs w:val="28"/>
        </w:rPr>
      </w:pPr>
      <w:r w:rsidRPr="00AA4C5E">
        <w:rPr>
          <w:rFonts w:ascii="Times New Roman" w:hAnsi="Times New Roman"/>
          <w:sz w:val="28"/>
          <w:szCs w:val="28"/>
        </w:rPr>
        <w:t>2.3 Будущее аммиака как хладагента…………………………</w:t>
      </w:r>
      <w:r w:rsidR="00C41293" w:rsidRPr="00AA4C5E">
        <w:rPr>
          <w:rFonts w:ascii="Times New Roman" w:hAnsi="Times New Roman"/>
          <w:sz w:val="28"/>
          <w:szCs w:val="28"/>
        </w:rPr>
        <w:t>.</w:t>
      </w:r>
      <w:r w:rsidRPr="00AA4C5E">
        <w:rPr>
          <w:rFonts w:ascii="Times New Roman" w:hAnsi="Times New Roman"/>
          <w:sz w:val="28"/>
          <w:szCs w:val="28"/>
        </w:rPr>
        <w:t>…</w:t>
      </w:r>
      <w:r w:rsidR="00C41293" w:rsidRPr="00AA4C5E">
        <w:rPr>
          <w:rFonts w:ascii="Times New Roman" w:hAnsi="Times New Roman"/>
          <w:sz w:val="28"/>
          <w:szCs w:val="28"/>
        </w:rPr>
        <w:t>…</w:t>
      </w:r>
      <w:r w:rsidR="00A16E59" w:rsidRPr="00AA4C5E">
        <w:rPr>
          <w:rFonts w:ascii="Times New Roman" w:hAnsi="Times New Roman"/>
          <w:sz w:val="28"/>
          <w:szCs w:val="28"/>
        </w:rPr>
        <w:t>6-7</w:t>
      </w:r>
    </w:p>
    <w:p w:rsidR="00352253" w:rsidRPr="00AA4C5E" w:rsidRDefault="00352253" w:rsidP="00AA4C5E">
      <w:pPr>
        <w:rPr>
          <w:rFonts w:ascii="Times New Roman" w:hAnsi="Times New Roman"/>
          <w:sz w:val="28"/>
          <w:szCs w:val="28"/>
        </w:rPr>
      </w:pPr>
      <w:r w:rsidRPr="00AA4C5E">
        <w:rPr>
          <w:rFonts w:ascii="Times New Roman" w:hAnsi="Times New Roman"/>
          <w:sz w:val="28"/>
          <w:szCs w:val="28"/>
        </w:rPr>
        <w:t>2.4 Влияние аммиака на живые организмы</w:t>
      </w:r>
      <w:r w:rsidR="003524A2" w:rsidRPr="00AA4C5E">
        <w:rPr>
          <w:rFonts w:ascii="Times New Roman" w:hAnsi="Times New Roman"/>
          <w:sz w:val="28"/>
          <w:szCs w:val="28"/>
        </w:rPr>
        <w:t>………</w:t>
      </w:r>
      <w:r w:rsidR="00A16E59" w:rsidRPr="00AA4C5E">
        <w:rPr>
          <w:rFonts w:ascii="Times New Roman" w:hAnsi="Times New Roman"/>
          <w:sz w:val="28"/>
          <w:szCs w:val="28"/>
        </w:rPr>
        <w:t>……………...</w:t>
      </w:r>
      <w:r w:rsidR="00C41293" w:rsidRPr="00AA4C5E">
        <w:rPr>
          <w:rFonts w:ascii="Times New Roman" w:hAnsi="Times New Roman"/>
          <w:sz w:val="28"/>
          <w:szCs w:val="28"/>
        </w:rPr>
        <w:t>..</w:t>
      </w:r>
      <w:r w:rsidR="00A16E59" w:rsidRPr="00AA4C5E">
        <w:rPr>
          <w:rFonts w:ascii="Times New Roman" w:hAnsi="Times New Roman"/>
          <w:sz w:val="28"/>
          <w:szCs w:val="28"/>
        </w:rPr>
        <w:t>..7-8</w:t>
      </w:r>
    </w:p>
    <w:p w:rsidR="00352253" w:rsidRPr="00AA4C5E" w:rsidRDefault="00352253" w:rsidP="00AA4C5E">
      <w:pPr>
        <w:rPr>
          <w:rFonts w:ascii="Times New Roman" w:hAnsi="Times New Roman"/>
          <w:sz w:val="28"/>
          <w:szCs w:val="28"/>
        </w:rPr>
      </w:pPr>
      <w:r w:rsidRPr="00AA4C5E">
        <w:rPr>
          <w:rFonts w:ascii="Times New Roman" w:hAnsi="Times New Roman"/>
          <w:sz w:val="28"/>
          <w:szCs w:val="28"/>
        </w:rPr>
        <w:t>3. Методы исс</w:t>
      </w:r>
      <w:r w:rsidR="00A16E59" w:rsidRPr="00AA4C5E">
        <w:rPr>
          <w:rFonts w:ascii="Times New Roman" w:hAnsi="Times New Roman"/>
          <w:sz w:val="28"/>
          <w:szCs w:val="28"/>
        </w:rPr>
        <w:t>ледования…………………………………………</w:t>
      </w:r>
      <w:r w:rsidR="00556A30" w:rsidRPr="00AA4C5E">
        <w:rPr>
          <w:rFonts w:ascii="Times New Roman" w:hAnsi="Times New Roman"/>
          <w:sz w:val="28"/>
          <w:szCs w:val="28"/>
        </w:rPr>
        <w:t>…</w:t>
      </w:r>
      <w:r w:rsidR="00C41293" w:rsidRPr="00AA4C5E">
        <w:rPr>
          <w:rFonts w:ascii="Times New Roman" w:hAnsi="Times New Roman"/>
          <w:sz w:val="28"/>
          <w:szCs w:val="28"/>
        </w:rPr>
        <w:t>..</w:t>
      </w:r>
      <w:r w:rsidR="00A16E59" w:rsidRPr="00AA4C5E">
        <w:rPr>
          <w:rFonts w:ascii="Times New Roman" w:hAnsi="Times New Roman"/>
          <w:sz w:val="28"/>
          <w:szCs w:val="28"/>
        </w:rPr>
        <w:t>8-10</w:t>
      </w:r>
    </w:p>
    <w:p w:rsidR="00E218D3" w:rsidRPr="00AA4C5E" w:rsidRDefault="00352253" w:rsidP="00AA4C5E">
      <w:pPr>
        <w:rPr>
          <w:rFonts w:ascii="Times New Roman" w:hAnsi="Times New Roman"/>
          <w:sz w:val="28"/>
          <w:szCs w:val="28"/>
        </w:rPr>
      </w:pPr>
      <w:r w:rsidRPr="00AA4C5E">
        <w:rPr>
          <w:rFonts w:ascii="Times New Roman" w:hAnsi="Times New Roman"/>
          <w:sz w:val="28"/>
          <w:szCs w:val="28"/>
        </w:rPr>
        <w:t>4.Практическая часть…………………………………………</w:t>
      </w:r>
      <w:r w:rsidR="00C41293" w:rsidRPr="00AA4C5E">
        <w:rPr>
          <w:rFonts w:ascii="Times New Roman" w:hAnsi="Times New Roman"/>
          <w:sz w:val="28"/>
          <w:szCs w:val="28"/>
        </w:rPr>
        <w:t>.</w:t>
      </w:r>
      <w:r w:rsidRPr="00AA4C5E">
        <w:rPr>
          <w:rFonts w:ascii="Times New Roman" w:hAnsi="Times New Roman"/>
          <w:sz w:val="28"/>
          <w:szCs w:val="28"/>
        </w:rPr>
        <w:t>……</w:t>
      </w:r>
      <w:r w:rsidR="00556A30" w:rsidRPr="00AA4C5E">
        <w:rPr>
          <w:rFonts w:ascii="Times New Roman" w:hAnsi="Times New Roman"/>
          <w:sz w:val="28"/>
          <w:szCs w:val="28"/>
        </w:rPr>
        <w:t>..</w:t>
      </w:r>
      <w:r w:rsidR="00A16E59" w:rsidRPr="00AA4C5E">
        <w:rPr>
          <w:rFonts w:ascii="Times New Roman" w:hAnsi="Times New Roman"/>
          <w:sz w:val="28"/>
          <w:szCs w:val="28"/>
        </w:rPr>
        <w:t>10-12</w:t>
      </w:r>
    </w:p>
    <w:p w:rsidR="00352253" w:rsidRPr="00AA4C5E" w:rsidRDefault="00352253" w:rsidP="00AA4C5E">
      <w:pPr>
        <w:rPr>
          <w:rFonts w:ascii="Times New Roman" w:hAnsi="Times New Roman"/>
          <w:sz w:val="28"/>
          <w:szCs w:val="28"/>
        </w:rPr>
      </w:pPr>
      <w:r w:rsidRPr="00AA4C5E">
        <w:rPr>
          <w:rFonts w:ascii="Times New Roman" w:hAnsi="Times New Roman"/>
          <w:sz w:val="28"/>
          <w:szCs w:val="28"/>
        </w:rPr>
        <w:t>5.Выводы и рекомендации……………….</w:t>
      </w:r>
      <w:r w:rsidRPr="00AA4C5E">
        <w:rPr>
          <w:rFonts w:ascii="Times New Roman" w:hAnsi="Times New Roman"/>
          <w:sz w:val="28"/>
          <w:szCs w:val="28"/>
        </w:rPr>
        <w:tab/>
        <w:t>………………………</w:t>
      </w:r>
      <w:r w:rsidR="00556A30" w:rsidRPr="00AA4C5E">
        <w:rPr>
          <w:rFonts w:ascii="Times New Roman" w:hAnsi="Times New Roman"/>
          <w:sz w:val="28"/>
          <w:szCs w:val="28"/>
        </w:rPr>
        <w:t>….</w:t>
      </w:r>
      <w:r w:rsidR="008C4C31">
        <w:rPr>
          <w:rFonts w:ascii="Times New Roman" w:hAnsi="Times New Roman"/>
          <w:sz w:val="28"/>
          <w:szCs w:val="28"/>
        </w:rPr>
        <w:t>12-14</w:t>
      </w:r>
    </w:p>
    <w:p w:rsidR="00352253" w:rsidRPr="00AA4C5E" w:rsidRDefault="00352253" w:rsidP="00AA4C5E">
      <w:pPr>
        <w:rPr>
          <w:rFonts w:ascii="Times New Roman" w:hAnsi="Times New Roman"/>
          <w:sz w:val="28"/>
          <w:szCs w:val="28"/>
        </w:rPr>
      </w:pPr>
      <w:r w:rsidRPr="00AA4C5E">
        <w:rPr>
          <w:rFonts w:ascii="Times New Roman" w:hAnsi="Times New Roman"/>
          <w:sz w:val="28"/>
          <w:szCs w:val="28"/>
        </w:rPr>
        <w:t>6.Литература и информационные ресурсы.....</w:t>
      </w:r>
      <w:r w:rsidR="00556A30" w:rsidRPr="00AA4C5E">
        <w:rPr>
          <w:rFonts w:ascii="Times New Roman" w:hAnsi="Times New Roman"/>
          <w:sz w:val="28"/>
          <w:szCs w:val="28"/>
        </w:rPr>
        <w:t>..............................</w:t>
      </w:r>
      <w:r w:rsidR="00281E02">
        <w:rPr>
          <w:rFonts w:ascii="Times New Roman" w:hAnsi="Times New Roman"/>
          <w:sz w:val="28"/>
          <w:szCs w:val="28"/>
        </w:rPr>
        <w:t>.....</w:t>
      </w:r>
      <w:r w:rsidR="00A16E59" w:rsidRPr="00AA4C5E">
        <w:rPr>
          <w:rFonts w:ascii="Times New Roman" w:hAnsi="Times New Roman"/>
          <w:sz w:val="28"/>
          <w:szCs w:val="28"/>
        </w:rPr>
        <w:t>14</w:t>
      </w:r>
    </w:p>
    <w:p w:rsidR="00352253" w:rsidRPr="00AA4C5E" w:rsidRDefault="00A16E59" w:rsidP="00AA4C5E">
      <w:pPr>
        <w:rPr>
          <w:rFonts w:ascii="Times New Roman" w:hAnsi="Times New Roman"/>
          <w:sz w:val="28"/>
          <w:szCs w:val="28"/>
        </w:rPr>
      </w:pPr>
      <w:r w:rsidRPr="00AA4C5E">
        <w:rPr>
          <w:rFonts w:ascii="Times New Roman" w:hAnsi="Times New Roman"/>
          <w:sz w:val="28"/>
          <w:szCs w:val="28"/>
        </w:rPr>
        <w:t>7. Приложения………………………………………………………</w:t>
      </w:r>
      <w:r w:rsidR="00C41293" w:rsidRPr="00AA4C5E">
        <w:rPr>
          <w:rFonts w:ascii="Times New Roman" w:hAnsi="Times New Roman"/>
          <w:sz w:val="28"/>
          <w:szCs w:val="28"/>
        </w:rPr>
        <w:t>.</w:t>
      </w:r>
      <w:r w:rsidR="00281E02">
        <w:rPr>
          <w:rFonts w:ascii="Times New Roman" w:hAnsi="Times New Roman"/>
          <w:sz w:val="28"/>
          <w:szCs w:val="28"/>
        </w:rPr>
        <w:t>..</w:t>
      </w:r>
      <w:r w:rsidR="00197AF7">
        <w:rPr>
          <w:rFonts w:ascii="Times New Roman" w:hAnsi="Times New Roman"/>
          <w:sz w:val="28"/>
          <w:szCs w:val="28"/>
        </w:rPr>
        <w:t>15-20</w:t>
      </w:r>
    </w:p>
    <w:p w:rsidR="00352253" w:rsidRPr="008D2871" w:rsidRDefault="00352253" w:rsidP="003524A2">
      <w:pPr>
        <w:spacing w:after="0" w:line="360" w:lineRule="auto"/>
        <w:jc w:val="both"/>
        <w:rPr>
          <w:rFonts w:ascii="Times New Roman" w:hAnsi="Times New Roman"/>
          <w:bCs/>
          <w:sz w:val="28"/>
          <w:szCs w:val="28"/>
          <w:lang w:eastAsia="en-US"/>
        </w:rPr>
      </w:pPr>
    </w:p>
    <w:p w:rsidR="00352253" w:rsidRPr="008D2871" w:rsidRDefault="00352253" w:rsidP="008D2871">
      <w:pPr>
        <w:spacing w:after="0" w:line="360" w:lineRule="auto"/>
        <w:jc w:val="both"/>
        <w:rPr>
          <w:rFonts w:ascii="Times New Roman" w:hAnsi="Times New Roman"/>
          <w:bCs/>
          <w:sz w:val="28"/>
          <w:szCs w:val="28"/>
          <w:lang w:eastAsia="en-US"/>
        </w:rPr>
      </w:pPr>
    </w:p>
    <w:p w:rsidR="00352253" w:rsidRPr="008D2871" w:rsidRDefault="00352253" w:rsidP="008D2871">
      <w:pPr>
        <w:spacing w:after="0" w:line="360" w:lineRule="auto"/>
        <w:jc w:val="both"/>
        <w:rPr>
          <w:rFonts w:ascii="Times New Roman" w:hAnsi="Times New Roman"/>
          <w:bCs/>
          <w:sz w:val="28"/>
          <w:szCs w:val="28"/>
          <w:lang w:eastAsia="en-US"/>
        </w:rPr>
      </w:pPr>
    </w:p>
    <w:p w:rsidR="00352253" w:rsidRPr="008D2871" w:rsidRDefault="00352253" w:rsidP="008D2871">
      <w:pPr>
        <w:spacing w:line="360" w:lineRule="auto"/>
        <w:rPr>
          <w:rFonts w:ascii="Times New Roman" w:hAnsi="Times New Roman"/>
          <w:b/>
          <w:sz w:val="28"/>
          <w:szCs w:val="28"/>
        </w:rPr>
      </w:pPr>
    </w:p>
    <w:p w:rsidR="00352253" w:rsidRPr="008D2871" w:rsidRDefault="00352253" w:rsidP="008D2871">
      <w:pPr>
        <w:spacing w:line="360" w:lineRule="auto"/>
        <w:rPr>
          <w:rFonts w:ascii="Times New Roman" w:hAnsi="Times New Roman"/>
          <w:b/>
          <w:sz w:val="28"/>
          <w:szCs w:val="28"/>
        </w:rPr>
      </w:pPr>
    </w:p>
    <w:p w:rsidR="00352253" w:rsidRPr="008D2871" w:rsidRDefault="00352253" w:rsidP="008D2871">
      <w:pPr>
        <w:spacing w:line="360" w:lineRule="auto"/>
        <w:rPr>
          <w:rFonts w:ascii="Times New Roman" w:hAnsi="Times New Roman"/>
          <w:b/>
          <w:sz w:val="28"/>
          <w:szCs w:val="28"/>
        </w:rPr>
      </w:pPr>
    </w:p>
    <w:p w:rsidR="00352253" w:rsidRPr="008D2871" w:rsidRDefault="00352253" w:rsidP="008D2871">
      <w:pPr>
        <w:spacing w:line="360" w:lineRule="auto"/>
        <w:rPr>
          <w:rFonts w:ascii="Times New Roman" w:hAnsi="Times New Roman"/>
          <w:b/>
          <w:sz w:val="28"/>
          <w:szCs w:val="28"/>
        </w:rPr>
      </w:pPr>
    </w:p>
    <w:p w:rsidR="00352253" w:rsidRPr="008D2871" w:rsidRDefault="00352253" w:rsidP="008D2871">
      <w:pPr>
        <w:spacing w:line="360" w:lineRule="auto"/>
        <w:rPr>
          <w:rFonts w:ascii="Times New Roman" w:hAnsi="Times New Roman"/>
          <w:b/>
          <w:sz w:val="28"/>
          <w:szCs w:val="28"/>
        </w:rPr>
      </w:pPr>
    </w:p>
    <w:p w:rsidR="00352253" w:rsidRPr="008D2871" w:rsidRDefault="00352253" w:rsidP="008D2871">
      <w:pPr>
        <w:spacing w:line="360" w:lineRule="auto"/>
        <w:rPr>
          <w:rFonts w:ascii="Times New Roman" w:hAnsi="Times New Roman"/>
          <w:sz w:val="28"/>
          <w:szCs w:val="28"/>
        </w:rPr>
      </w:pPr>
    </w:p>
    <w:p w:rsidR="00352253" w:rsidRPr="008D2871" w:rsidRDefault="00352253" w:rsidP="008D2871">
      <w:pPr>
        <w:spacing w:line="360" w:lineRule="auto"/>
        <w:rPr>
          <w:rFonts w:ascii="Times New Roman" w:hAnsi="Times New Roman"/>
          <w:sz w:val="28"/>
          <w:szCs w:val="28"/>
        </w:rPr>
      </w:pPr>
    </w:p>
    <w:p w:rsidR="00352253" w:rsidRDefault="00352253" w:rsidP="008D2871">
      <w:pPr>
        <w:spacing w:line="360" w:lineRule="auto"/>
        <w:rPr>
          <w:rFonts w:ascii="Times New Roman" w:hAnsi="Times New Roman"/>
          <w:sz w:val="28"/>
          <w:szCs w:val="28"/>
        </w:rPr>
      </w:pPr>
    </w:p>
    <w:p w:rsidR="00352253" w:rsidRDefault="00352253" w:rsidP="008D2871">
      <w:pPr>
        <w:spacing w:line="360" w:lineRule="auto"/>
        <w:rPr>
          <w:rFonts w:ascii="Times New Roman" w:hAnsi="Times New Roman"/>
          <w:sz w:val="28"/>
          <w:szCs w:val="28"/>
        </w:rPr>
      </w:pPr>
    </w:p>
    <w:p w:rsidR="00352253" w:rsidRPr="00643FD1" w:rsidRDefault="00352253" w:rsidP="00643FD1">
      <w:pPr>
        <w:spacing w:after="0" w:line="360" w:lineRule="auto"/>
        <w:jc w:val="both"/>
        <w:rPr>
          <w:rFonts w:ascii="Times New Roman" w:hAnsi="Times New Roman"/>
          <w:b/>
          <w:sz w:val="28"/>
          <w:szCs w:val="28"/>
        </w:rPr>
      </w:pPr>
      <w:r w:rsidRPr="00643FD1">
        <w:rPr>
          <w:rFonts w:ascii="Times New Roman" w:hAnsi="Times New Roman"/>
          <w:b/>
          <w:sz w:val="28"/>
          <w:szCs w:val="28"/>
        </w:rPr>
        <w:t>1.Введение</w:t>
      </w:r>
    </w:p>
    <w:p w:rsidR="00352253" w:rsidRPr="00643FD1" w:rsidRDefault="00352253" w:rsidP="00643FD1">
      <w:pPr>
        <w:spacing w:after="0" w:line="360" w:lineRule="auto"/>
        <w:jc w:val="both"/>
        <w:rPr>
          <w:rFonts w:ascii="Times New Roman" w:hAnsi="Times New Roman"/>
          <w:b/>
          <w:sz w:val="28"/>
          <w:szCs w:val="28"/>
        </w:rPr>
      </w:pPr>
      <w:r w:rsidRPr="00643FD1">
        <w:rPr>
          <w:rFonts w:ascii="Times New Roman" w:hAnsi="Times New Roman"/>
          <w:b/>
          <w:sz w:val="28"/>
          <w:szCs w:val="28"/>
        </w:rPr>
        <w:t>Актуальность</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      Интенсивное воздействие человека на природу, негативные, часто необратимые последствия этого воздействия обусловливают необходимость глубокого и всестороннего анализа проблемы взаимодействия общества и природы. В последние годы все чаще происходят техногенные аварии и катастрофы, вызванные износом </w:t>
      </w:r>
      <w:r w:rsidRPr="00460394">
        <w:rPr>
          <w:rFonts w:ascii="Times New Roman" w:hAnsi="Times New Roman"/>
          <w:sz w:val="28"/>
          <w:szCs w:val="28"/>
        </w:rPr>
        <w:t>оборудования</w:t>
      </w:r>
      <w:r w:rsidR="00AC3C24">
        <w:rPr>
          <w:rFonts w:ascii="Times New Roman" w:hAnsi="Times New Roman"/>
          <w:sz w:val="28"/>
          <w:szCs w:val="28"/>
        </w:rPr>
        <w:t>.</w:t>
      </w:r>
      <w:r w:rsidR="00460394" w:rsidRPr="00460394">
        <w:rPr>
          <w:rFonts w:ascii="Times New Roman" w:hAnsi="Times New Roman"/>
          <w:sz w:val="28"/>
          <w:szCs w:val="28"/>
        </w:rPr>
        <w:t xml:space="preserve"> (</w:t>
      </w:r>
      <w:hyperlink r:id="rId9" w:history="1">
        <w:r w:rsidR="00460394" w:rsidRPr="00460394">
          <w:rPr>
            <w:rStyle w:val="a6"/>
            <w:rFonts w:ascii="Times New Roman" w:hAnsi="Times New Roman"/>
            <w:sz w:val="28"/>
            <w:szCs w:val="28"/>
          </w:rPr>
          <w:t>http://www.studfiles.ru/</w:t>
        </w:r>
      </w:hyperlink>
      <w:r w:rsidR="00460394" w:rsidRPr="00460394">
        <w:rPr>
          <w:rFonts w:ascii="Times New Roman" w:hAnsi="Times New Roman"/>
          <w:sz w:val="28"/>
          <w:szCs w:val="28"/>
        </w:rPr>
        <w:t>)</w:t>
      </w:r>
      <w:r w:rsidR="00460394">
        <w:rPr>
          <w:rFonts w:ascii="Times New Roman" w:hAnsi="Times New Roman"/>
          <w:sz w:val="28"/>
          <w:szCs w:val="28"/>
        </w:rPr>
        <w:t xml:space="preserve">  </w:t>
      </w:r>
      <w:r w:rsidRPr="00643FD1">
        <w:rPr>
          <w:rFonts w:ascii="Times New Roman" w:hAnsi="Times New Roman"/>
          <w:sz w:val="28"/>
          <w:szCs w:val="28"/>
        </w:rPr>
        <w:t xml:space="preserve"> Предприятий  функционирующих на территории города с пятидесятых годов прошлого века и использующих в своем производстве ядовитые вещества, в том числе аммиак, много, это, прежде всего, ООО «Пигмент», ОАО «Тамбовский хладокомбинат» и другие.</w:t>
      </w:r>
    </w:p>
    <w:p w:rsidR="00352253" w:rsidRPr="003524A2" w:rsidRDefault="00352253" w:rsidP="003524A2">
      <w:pPr>
        <w:spacing w:after="0" w:line="360" w:lineRule="auto"/>
        <w:jc w:val="both"/>
        <w:rPr>
          <w:rFonts w:ascii="Times New Roman" w:hAnsi="Times New Roman"/>
          <w:sz w:val="28"/>
          <w:szCs w:val="28"/>
        </w:rPr>
      </w:pPr>
      <w:r w:rsidRPr="00643FD1">
        <w:rPr>
          <w:rFonts w:ascii="Times New Roman" w:hAnsi="Times New Roman"/>
          <w:sz w:val="28"/>
          <w:szCs w:val="28"/>
        </w:rPr>
        <w:t xml:space="preserve">      Оборудование на этих предприятия</w:t>
      </w:r>
      <w:r w:rsidR="00281E02">
        <w:rPr>
          <w:rFonts w:ascii="Times New Roman" w:hAnsi="Times New Roman"/>
          <w:sz w:val="28"/>
          <w:szCs w:val="28"/>
        </w:rPr>
        <w:t>х</w:t>
      </w:r>
      <w:r w:rsidRPr="00643FD1">
        <w:rPr>
          <w:rFonts w:ascii="Times New Roman" w:hAnsi="Times New Roman"/>
          <w:sz w:val="28"/>
          <w:szCs w:val="28"/>
        </w:rPr>
        <w:t xml:space="preserve"> достаточно изношенное, о чем свидетельствуют аварии</w:t>
      </w:r>
      <w:r w:rsidR="00281E02">
        <w:rPr>
          <w:rFonts w:ascii="Times New Roman" w:hAnsi="Times New Roman"/>
          <w:sz w:val="28"/>
          <w:szCs w:val="28"/>
        </w:rPr>
        <w:t>,</w:t>
      </w:r>
      <w:r w:rsidRPr="00643FD1">
        <w:rPr>
          <w:rFonts w:ascii="Times New Roman" w:hAnsi="Times New Roman"/>
          <w:sz w:val="28"/>
          <w:szCs w:val="28"/>
        </w:rPr>
        <w:t xml:space="preserve"> периодически случающиеся на них.</w:t>
      </w:r>
      <w:r w:rsidR="00281E02">
        <w:rPr>
          <w:rFonts w:ascii="Times New Roman" w:hAnsi="Times New Roman"/>
          <w:sz w:val="28"/>
          <w:szCs w:val="28"/>
        </w:rPr>
        <w:t xml:space="preserve"> Так, </w:t>
      </w:r>
      <w:r w:rsidRPr="00643FD1">
        <w:rPr>
          <w:rFonts w:ascii="Times New Roman" w:hAnsi="Times New Roman"/>
          <w:sz w:val="28"/>
          <w:szCs w:val="28"/>
        </w:rPr>
        <w:t>15 ноября 2010 года в прессе появились сообщения со следующим содержанием:</w:t>
      </w:r>
      <w:r w:rsidR="00AA4C5E">
        <w:rPr>
          <w:rFonts w:ascii="Times New Roman" w:hAnsi="Times New Roman"/>
          <w:sz w:val="28"/>
          <w:szCs w:val="28"/>
        </w:rPr>
        <w:t xml:space="preserve"> </w:t>
      </w:r>
      <w:r w:rsidRPr="00643FD1">
        <w:rPr>
          <w:rFonts w:ascii="Times New Roman" w:hAnsi="Times New Roman"/>
          <w:sz w:val="28"/>
          <w:szCs w:val="28"/>
        </w:rPr>
        <w:t>«В понедельник, 15 ноября в 16.42 в Тамбове произошло чрезвычайное происшествие - на территории «Хладокомбината» прои</w:t>
      </w:r>
      <w:r w:rsidR="00E218D3">
        <w:rPr>
          <w:rFonts w:ascii="Times New Roman" w:hAnsi="Times New Roman"/>
          <w:sz w:val="28"/>
          <w:szCs w:val="28"/>
        </w:rPr>
        <w:t xml:space="preserve">зошла утечка аммиака объемом 30 </w:t>
      </w:r>
      <w:r w:rsidRPr="00643FD1">
        <w:rPr>
          <w:rFonts w:ascii="Times New Roman" w:hAnsi="Times New Roman"/>
          <w:sz w:val="28"/>
          <w:szCs w:val="28"/>
        </w:rPr>
        <w:t xml:space="preserve">– </w:t>
      </w:r>
      <w:r w:rsidR="00E218D3">
        <w:rPr>
          <w:rFonts w:ascii="Times New Roman" w:hAnsi="Times New Roman"/>
          <w:sz w:val="28"/>
          <w:szCs w:val="28"/>
        </w:rPr>
        <w:t>40 кг</w:t>
      </w:r>
      <w:r w:rsidR="00281E02" w:rsidRPr="007D780F">
        <w:rPr>
          <w:rFonts w:ascii="Times New Roman" w:hAnsi="Times New Roman"/>
          <w:sz w:val="28"/>
          <w:szCs w:val="28"/>
        </w:rPr>
        <w:t>(</w:t>
      </w:r>
      <w:r w:rsidR="00281E02" w:rsidRPr="007D780F">
        <w:rPr>
          <w:rFonts w:ascii="Times New Roman" w:hAnsi="Times New Roman"/>
          <w:color w:val="000000"/>
          <w:sz w:val="27"/>
          <w:szCs w:val="27"/>
          <w:shd w:val="clear" w:color="auto" w:fill="FFFFFF"/>
        </w:rPr>
        <w:t xml:space="preserve"> http://www.vz.ru/news/2010/11/15/447545.html)</w:t>
      </w:r>
      <w:r w:rsidR="007D780F">
        <w:rPr>
          <w:rFonts w:ascii="Times New Roman" w:hAnsi="Times New Roman"/>
          <w:color w:val="000000"/>
          <w:sz w:val="27"/>
          <w:szCs w:val="27"/>
          <w:shd w:val="clear" w:color="auto" w:fill="FFFFFF"/>
        </w:rPr>
        <w:t>.</w:t>
      </w:r>
      <w:r w:rsidRPr="00643FD1">
        <w:rPr>
          <w:rFonts w:ascii="Times New Roman" w:hAnsi="Times New Roman"/>
          <w:sz w:val="28"/>
          <w:szCs w:val="28"/>
        </w:rPr>
        <w:t xml:space="preserve"> Причиной стало нарушение герметичности технологического тр</w:t>
      </w:r>
      <w:r w:rsidR="002812B7">
        <w:rPr>
          <w:rFonts w:ascii="Times New Roman" w:hAnsi="Times New Roman"/>
          <w:sz w:val="28"/>
          <w:szCs w:val="28"/>
        </w:rPr>
        <w:t xml:space="preserve">убопровода в компрессорном цехе </w:t>
      </w:r>
      <w:r w:rsidRPr="003524A2">
        <w:rPr>
          <w:rFonts w:ascii="Times New Roman" w:hAnsi="Times New Roman"/>
          <w:sz w:val="28"/>
          <w:szCs w:val="28"/>
          <w:lang w:eastAsia="en-US"/>
        </w:rPr>
        <w:t>«ОАО «Тамбовский хладокомбинат»</w:t>
      </w:r>
      <w:r w:rsidR="007D780F" w:rsidRPr="007D780F">
        <w:rPr>
          <w:rFonts w:ascii="Times New Roman" w:hAnsi="Times New Roman"/>
          <w:sz w:val="28"/>
          <w:szCs w:val="28"/>
          <w:lang w:eastAsia="en-US"/>
        </w:rPr>
        <w:t xml:space="preserve">[11] </w:t>
      </w:r>
      <w:r w:rsidRPr="003524A2">
        <w:rPr>
          <w:rFonts w:ascii="Times New Roman" w:hAnsi="Times New Roman"/>
          <w:sz w:val="28"/>
          <w:szCs w:val="28"/>
          <w:lang w:eastAsia="en-US"/>
        </w:rPr>
        <w:t>имеет действующий проект предельно допустимых выбросов (ПДВ), в соответствии с которым предприятие имеет 15 организованных и 5 неорганизованных источников выбросов, выбрасывающих 17 ингредиентов, среди которых присутствует аммиак. Разрешение на выброс вредных веществ в атмосферу № 15 выдано 15.03.2010 г. на основании приказа Верхне-Донского управления Ростехнадзора № 119-ЭН. Общее количество загрязняющих веществ выбрасываемых в атмосферу (по разрешению) составляет 7,149 т.год, из выбросы амм</w:t>
      </w:r>
      <w:r w:rsidR="002812B7" w:rsidRPr="003524A2">
        <w:rPr>
          <w:rFonts w:ascii="Times New Roman" w:hAnsi="Times New Roman"/>
          <w:sz w:val="28"/>
          <w:szCs w:val="28"/>
          <w:lang w:eastAsia="en-US"/>
        </w:rPr>
        <w:t xml:space="preserve">иака составляют 5,55 т.год. </w:t>
      </w:r>
      <w:r w:rsidRPr="003524A2">
        <w:rPr>
          <w:rFonts w:ascii="Times New Roman" w:hAnsi="Times New Roman"/>
          <w:sz w:val="28"/>
          <w:szCs w:val="28"/>
          <w:lang w:eastAsia="en-US"/>
        </w:rPr>
        <w:t xml:space="preserve"> Выброс аммиака произошел в результате нарушения герметичности аммиачного обо</w:t>
      </w:r>
      <w:r w:rsidR="00AA4C5E">
        <w:rPr>
          <w:rFonts w:ascii="Times New Roman" w:hAnsi="Times New Roman"/>
          <w:sz w:val="28"/>
          <w:szCs w:val="28"/>
          <w:lang w:eastAsia="en-US"/>
        </w:rPr>
        <w:t xml:space="preserve">рудования, переданного в аренду </w:t>
      </w:r>
      <w:r w:rsidRPr="003524A2">
        <w:rPr>
          <w:rFonts w:ascii="Times New Roman" w:hAnsi="Times New Roman"/>
          <w:sz w:val="28"/>
          <w:szCs w:val="28"/>
          <w:lang w:eastAsia="en-US"/>
        </w:rPr>
        <w:t xml:space="preserve">ООО «Айсберг», что привело к загрязнению атмосферного </w:t>
      </w:r>
      <w:r w:rsidR="002812B7" w:rsidRPr="003524A2">
        <w:rPr>
          <w:rFonts w:ascii="Times New Roman" w:hAnsi="Times New Roman"/>
          <w:sz w:val="28"/>
          <w:szCs w:val="28"/>
          <w:lang w:eastAsia="en-US"/>
        </w:rPr>
        <w:t xml:space="preserve">воздуха. </w:t>
      </w:r>
      <w:r w:rsidRPr="003524A2">
        <w:rPr>
          <w:rFonts w:ascii="Times New Roman" w:hAnsi="Times New Roman"/>
          <w:sz w:val="28"/>
          <w:szCs w:val="28"/>
          <w:lang w:eastAsia="en-US"/>
        </w:rPr>
        <w:t>Согласно лабораторным исследованиям, выброс аммиака превысил норматив в 18 раз»</w:t>
      </w:r>
      <w:r w:rsidR="00AA4C5E">
        <w:rPr>
          <w:rFonts w:ascii="Times New Roman" w:hAnsi="Times New Roman"/>
          <w:sz w:val="28"/>
          <w:szCs w:val="28"/>
          <w:lang w:eastAsia="en-US"/>
        </w:rPr>
        <w:t xml:space="preserve"> (Официальный сайт прокуратуры Тамбовской области)</w:t>
      </w:r>
      <w:r w:rsidRPr="003524A2">
        <w:rPr>
          <w:rFonts w:ascii="Times New Roman" w:hAnsi="Times New Roman"/>
          <w:sz w:val="28"/>
          <w:szCs w:val="28"/>
          <w:lang w:eastAsia="en-US"/>
        </w:rPr>
        <w:t>.</w:t>
      </w:r>
    </w:p>
    <w:p w:rsidR="00701ADB" w:rsidRPr="001F2A3E" w:rsidRDefault="00352253" w:rsidP="002671CD">
      <w:pPr>
        <w:spacing w:after="0" w:line="360" w:lineRule="auto"/>
        <w:jc w:val="both"/>
        <w:rPr>
          <w:rFonts w:ascii="Times New Roman" w:hAnsi="Times New Roman"/>
          <w:sz w:val="28"/>
          <w:szCs w:val="28"/>
          <w:shd w:val="clear" w:color="auto" w:fill="FFFFFF"/>
        </w:rPr>
      </w:pPr>
      <w:r w:rsidRPr="00643FD1">
        <w:rPr>
          <w:rFonts w:ascii="Times New Roman" w:hAnsi="Times New Roman"/>
          <w:sz w:val="28"/>
          <w:szCs w:val="28"/>
        </w:rPr>
        <w:t xml:space="preserve">      </w:t>
      </w:r>
    </w:p>
    <w:p w:rsidR="00352253" w:rsidRPr="00643FD1" w:rsidRDefault="00352253" w:rsidP="00643FD1">
      <w:pPr>
        <w:spacing w:after="0" w:line="360" w:lineRule="auto"/>
        <w:jc w:val="both"/>
        <w:rPr>
          <w:rFonts w:ascii="Times New Roman" w:hAnsi="Times New Roman"/>
          <w:b/>
          <w:sz w:val="28"/>
          <w:szCs w:val="28"/>
        </w:rPr>
      </w:pPr>
      <w:r w:rsidRPr="00643FD1">
        <w:rPr>
          <w:rFonts w:ascii="Times New Roman" w:hAnsi="Times New Roman"/>
          <w:b/>
          <w:sz w:val="28"/>
          <w:szCs w:val="28"/>
        </w:rPr>
        <w:t xml:space="preserve">Цель исследования: </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     Спрогнозировать возможные последствия  техногенных аварий на предприятиях, использующих в производстве ядовитые вещества на примере ОАО «Тамбовский хладокомбинат», использующий аммиак.</w:t>
      </w:r>
    </w:p>
    <w:p w:rsidR="00352253" w:rsidRPr="00643FD1" w:rsidRDefault="00352253" w:rsidP="00643FD1">
      <w:pPr>
        <w:spacing w:after="0" w:line="360" w:lineRule="auto"/>
        <w:jc w:val="both"/>
        <w:rPr>
          <w:rFonts w:ascii="Times New Roman" w:hAnsi="Times New Roman"/>
          <w:b/>
          <w:sz w:val="28"/>
          <w:szCs w:val="28"/>
        </w:rPr>
      </w:pPr>
      <w:r w:rsidRPr="00643FD1">
        <w:rPr>
          <w:rFonts w:ascii="Times New Roman" w:hAnsi="Times New Roman"/>
          <w:b/>
          <w:sz w:val="28"/>
          <w:szCs w:val="28"/>
        </w:rPr>
        <w:t xml:space="preserve">Гипотеза:  </w:t>
      </w:r>
    </w:p>
    <w:p w:rsidR="00352253" w:rsidRPr="00643FD1" w:rsidRDefault="007D780F" w:rsidP="007D780F">
      <w:pPr>
        <w:spacing w:after="0" w:line="360" w:lineRule="auto"/>
        <w:ind w:firstLine="708"/>
        <w:jc w:val="both"/>
        <w:rPr>
          <w:rFonts w:ascii="Times New Roman" w:hAnsi="Times New Roman"/>
          <w:sz w:val="28"/>
          <w:szCs w:val="28"/>
        </w:rPr>
      </w:pPr>
      <w:r>
        <w:rPr>
          <w:rFonts w:ascii="Times New Roman" w:hAnsi="Times New Roman"/>
          <w:sz w:val="28"/>
          <w:szCs w:val="28"/>
        </w:rPr>
        <w:t>М</w:t>
      </w:r>
      <w:r w:rsidR="00352253" w:rsidRPr="00643FD1">
        <w:rPr>
          <w:rFonts w:ascii="Times New Roman" w:hAnsi="Times New Roman"/>
          <w:sz w:val="28"/>
          <w:szCs w:val="28"/>
        </w:rPr>
        <w:t>оделирование экологических ситуаций  при  техногенных авариях позволяет установить  диапазон  территорий возможного негативного воздействия  загрязнителя на окружающую среду. При аварии на ОАО «Тамбовский хладокомбинат», даже при не</w:t>
      </w:r>
      <w:r w:rsidR="007E5BD3">
        <w:rPr>
          <w:rFonts w:ascii="Times New Roman" w:hAnsi="Times New Roman"/>
          <w:sz w:val="28"/>
          <w:szCs w:val="28"/>
        </w:rPr>
        <w:t>больших выбросах в безветренную погоду</w:t>
      </w:r>
      <w:r w:rsidR="00CE39EC">
        <w:rPr>
          <w:rFonts w:ascii="Times New Roman" w:hAnsi="Times New Roman"/>
          <w:sz w:val="28"/>
          <w:szCs w:val="28"/>
        </w:rPr>
        <w:t xml:space="preserve"> </w:t>
      </w:r>
      <w:r w:rsidR="007E5BD3">
        <w:rPr>
          <w:rFonts w:ascii="Times New Roman" w:hAnsi="Times New Roman"/>
          <w:sz w:val="28"/>
          <w:szCs w:val="28"/>
        </w:rPr>
        <w:t xml:space="preserve">значительно </w:t>
      </w:r>
      <w:r w:rsidR="00352253" w:rsidRPr="00643FD1">
        <w:rPr>
          <w:rFonts w:ascii="Times New Roman" w:hAnsi="Times New Roman"/>
          <w:sz w:val="28"/>
          <w:szCs w:val="28"/>
        </w:rPr>
        <w:t>пострадает южная часть города и микрорайон «Пехотка»</w:t>
      </w:r>
      <w:r w:rsidR="007E5BD3">
        <w:rPr>
          <w:rFonts w:ascii="Times New Roman" w:hAnsi="Times New Roman"/>
          <w:sz w:val="28"/>
          <w:szCs w:val="28"/>
        </w:rPr>
        <w:t>.</w:t>
      </w:r>
    </w:p>
    <w:p w:rsidR="00352253" w:rsidRPr="00643FD1" w:rsidRDefault="00352253" w:rsidP="00643FD1">
      <w:pPr>
        <w:spacing w:after="0" w:line="360" w:lineRule="auto"/>
        <w:jc w:val="both"/>
        <w:rPr>
          <w:rFonts w:ascii="Times New Roman" w:hAnsi="Times New Roman"/>
          <w:b/>
          <w:sz w:val="28"/>
          <w:szCs w:val="28"/>
        </w:rPr>
      </w:pPr>
      <w:r w:rsidRPr="00643FD1">
        <w:rPr>
          <w:rFonts w:ascii="Times New Roman" w:hAnsi="Times New Roman"/>
          <w:b/>
          <w:sz w:val="28"/>
          <w:szCs w:val="28"/>
        </w:rPr>
        <w:t xml:space="preserve">Задачи: </w:t>
      </w:r>
    </w:p>
    <w:p w:rsidR="007D780F" w:rsidRDefault="00352253" w:rsidP="002812B7">
      <w:pPr>
        <w:pStyle w:val="a5"/>
        <w:numPr>
          <w:ilvl w:val="0"/>
          <w:numId w:val="1"/>
        </w:numPr>
        <w:spacing w:line="360" w:lineRule="auto"/>
        <w:jc w:val="both"/>
        <w:rPr>
          <w:rFonts w:ascii="Times New Roman" w:hAnsi="Times New Roman"/>
          <w:sz w:val="28"/>
          <w:szCs w:val="28"/>
        </w:rPr>
      </w:pPr>
      <w:r w:rsidRPr="00643FD1">
        <w:rPr>
          <w:rFonts w:ascii="Times New Roman" w:hAnsi="Times New Roman"/>
          <w:sz w:val="28"/>
          <w:szCs w:val="28"/>
        </w:rPr>
        <w:t>познакомится со свойствами аммиака и его примесей</w:t>
      </w:r>
      <w:r w:rsidR="007D780F">
        <w:rPr>
          <w:rFonts w:ascii="Times New Roman" w:hAnsi="Times New Roman"/>
          <w:sz w:val="28"/>
          <w:szCs w:val="28"/>
        </w:rPr>
        <w:t>;</w:t>
      </w:r>
      <w:r w:rsidR="002812B7">
        <w:rPr>
          <w:rFonts w:ascii="Times New Roman" w:hAnsi="Times New Roman"/>
          <w:sz w:val="28"/>
          <w:szCs w:val="28"/>
        </w:rPr>
        <w:t xml:space="preserve"> </w:t>
      </w:r>
    </w:p>
    <w:p w:rsidR="00352253" w:rsidRDefault="007D780F" w:rsidP="007D780F">
      <w:pPr>
        <w:pStyle w:val="a5"/>
        <w:numPr>
          <w:ilvl w:val="0"/>
          <w:numId w:val="1"/>
        </w:numPr>
        <w:spacing w:line="360" w:lineRule="auto"/>
        <w:jc w:val="both"/>
        <w:rPr>
          <w:rFonts w:ascii="Times New Roman" w:hAnsi="Times New Roman"/>
          <w:sz w:val="28"/>
          <w:szCs w:val="28"/>
        </w:rPr>
      </w:pPr>
      <w:r>
        <w:rPr>
          <w:rFonts w:ascii="Times New Roman" w:hAnsi="Times New Roman"/>
          <w:sz w:val="28"/>
          <w:szCs w:val="28"/>
        </w:rPr>
        <w:t>выявить  влияние</w:t>
      </w:r>
      <w:r w:rsidRPr="007D780F">
        <w:t xml:space="preserve"> </w:t>
      </w:r>
      <w:r w:rsidRPr="007D780F">
        <w:rPr>
          <w:rFonts w:ascii="Times New Roman" w:hAnsi="Times New Roman"/>
          <w:sz w:val="28"/>
          <w:szCs w:val="28"/>
        </w:rPr>
        <w:t>аммиака</w:t>
      </w:r>
      <w:r w:rsidR="00352253" w:rsidRPr="002812B7">
        <w:rPr>
          <w:rFonts w:ascii="Times New Roman" w:hAnsi="Times New Roman"/>
          <w:sz w:val="28"/>
          <w:szCs w:val="28"/>
        </w:rPr>
        <w:t xml:space="preserve"> на здоровье человека; </w:t>
      </w:r>
    </w:p>
    <w:p w:rsidR="007D780F" w:rsidRPr="002812B7" w:rsidRDefault="007D780F" w:rsidP="002812B7">
      <w:pPr>
        <w:pStyle w:val="a5"/>
        <w:numPr>
          <w:ilvl w:val="0"/>
          <w:numId w:val="1"/>
        </w:numPr>
        <w:spacing w:line="360" w:lineRule="auto"/>
        <w:jc w:val="both"/>
        <w:rPr>
          <w:rFonts w:ascii="Times New Roman" w:hAnsi="Times New Roman"/>
          <w:sz w:val="28"/>
          <w:szCs w:val="28"/>
        </w:rPr>
      </w:pPr>
      <w:r>
        <w:rPr>
          <w:rFonts w:ascii="Times New Roman" w:hAnsi="Times New Roman"/>
          <w:sz w:val="28"/>
          <w:szCs w:val="28"/>
        </w:rPr>
        <w:t>провести анкетирование связанное с осведомлённостью о правилах поведения при сообще</w:t>
      </w:r>
      <w:r w:rsidR="007F1B7E">
        <w:rPr>
          <w:rFonts w:ascii="Times New Roman" w:hAnsi="Times New Roman"/>
          <w:sz w:val="28"/>
          <w:szCs w:val="28"/>
        </w:rPr>
        <w:t>ниях о выбросах вредных веществ</w:t>
      </w:r>
      <w:r>
        <w:rPr>
          <w:rFonts w:ascii="Times New Roman" w:hAnsi="Times New Roman"/>
          <w:sz w:val="28"/>
          <w:szCs w:val="28"/>
        </w:rPr>
        <w:t xml:space="preserve"> в атмосферу;</w:t>
      </w:r>
    </w:p>
    <w:p w:rsidR="00352253" w:rsidRPr="00643FD1" w:rsidRDefault="00352253" w:rsidP="00643FD1">
      <w:pPr>
        <w:pStyle w:val="a5"/>
        <w:numPr>
          <w:ilvl w:val="0"/>
          <w:numId w:val="1"/>
        </w:numPr>
        <w:spacing w:line="360" w:lineRule="auto"/>
        <w:jc w:val="both"/>
        <w:rPr>
          <w:rFonts w:ascii="Times New Roman" w:hAnsi="Times New Roman"/>
          <w:sz w:val="28"/>
          <w:szCs w:val="28"/>
        </w:rPr>
      </w:pPr>
      <w:r w:rsidRPr="00643FD1">
        <w:rPr>
          <w:rFonts w:ascii="Times New Roman" w:hAnsi="Times New Roman"/>
          <w:sz w:val="28"/>
          <w:szCs w:val="28"/>
        </w:rPr>
        <w:t xml:space="preserve">произвести математические расчеты по данным </w:t>
      </w:r>
      <w:r w:rsidR="007F1B7E">
        <w:rPr>
          <w:rFonts w:ascii="Times New Roman" w:hAnsi="Times New Roman"/>
          <w:sz w:val="28"/>
          <w:szCs w:val="28"/>
        </w:rPr>
        <w:t>конкретной аварийной ситуации  в 2010 году</w:t>
      </w:r>
      <w:r w:rsidR="002812B7">
        <w:rPr>
          <w:rFonts w:ascii="Times New Roman" w:hAnsi="Times New Roman"/>
          <w:sz w:val="28"/>
          <w:szCs w:val="28"/>
        </w:rPr>
        <w:t>;</w:t>
      </w:r>
    </w:p>
    <w:p w:rsidR="00352253" w:rsidRPr="00A16E59" w:rsidRDefault="005F4024" w:rsidP="00643FD1">
      <w:pPr>
        <w:spacing w:after="0" w:line="360" w:lineRule="auto"/>
        <w:jc w:val="both"/>
        <w:rPr>
          <w:rFonts w:ascii="Times New Roman" w:hAnsi="Times New Roman"/>
          <w:b/>
          <w:sz w:val="28"/>
          <w:szCs w:val="28"/>
        </w:rPr>
      </w:pPr>
      <w:r>
        <w:rPr>
          <w:rFonts w:ascii="Times New Roman" w:hAnsi="Times New Roman"/>
          <w:b/>
          <w:sz w:val="28"/>
          <w:szCs w:val="28"/>
        </w:rPr>
        <w:t>Объект</w:t>
      </w:r>
      <w:r w:rsidR="00352253" w:rsidRPr="00643FD1">
        <w:rPr>
          <w:rFonts w:ascii="Times New Roman" w:hAnsi="Times New Roman"/>
          <w:b/>
          <w:sz w:val="28"/>
          <w:szCs w:val="28"/>
        </w:rPr>
        <w:t>:</w:t>
      </w:r>
      <w:r w:rsidR="000047F7">
        <w:rPr>
          <w:rFonts w:ascii="Times New Roman" w:hAnsi="Times New Roman"/>
          <w:b/>
          <w:sz w:val="28"/>
          <w:szCs w:val="28"/>
        </w:rPr>
        <w:t xml:space="preserve"> </w:t>
      </w:r>
      <w:r w:rsidR="00352253" w:rsidRPr="00643FD1">
        <w:rPr>
          <w:rFonts w:ascii="Times New Roman" w:hAnsi="Times New Roman"/>
          <w:bCs/>
          <w:sz w:val="28"/>
          <w:szCs w:val="28"/>
        </w:rPr>
        <w:t>ОАО «Тамбовский хладокомбинат»</w:t>
      </w:r>
      <w:r w:rsidR="00352253" w:rsidRPr="00643FD1">
        <w:rPr>
          <w:rFonts w:ascii="Times New Roman" w:hAnsi="Times New Roman"/>
          <w:sz w:val="28"/>
          <w:szCs w:val="28"/>
        </w:rPr>
        <w:t> </w:t>
      </w:r>
    </w:p>
    <w:p w:rsidR="00352253" w:rsidRPr="00A16E59" w:rsidRDefault="00352253" w:rsidP="00643FD1">
      <w:pPr>
        <w:spacing w:after="0" w:line="360" w:lineRule="auto"/>
        <w:jc w:val="both"/>
        <w:rPr>
          <w:rFonts w:ascii="Times New Roman" w:hAnsi="Times New Roman"/>
          <w:b/>
          <w:sz w:val="28"/>
          <w:szCs w:val="28"/>
        </w:rPr>
      </w:pPr>
      <w:r w:rsidRPr="00643FD1">
        <w:rPr>
          <w:rFonts w:ascii="Times New Roman" w:hAnsi="Times New Roman"/>
          <w:b/>
          <w:sz w:val="28"/>
          <w:szCs w:val="28"/>
        </w:rPr>
        <w:t xml:space="preserve"> Предмет: </w:t>
      </w:r>
      <w:r w:rsidRPr="00643FD1">
        <w:rPr>
          <w:rFonts w:ascii="Times New Roman" w:hAnsi="Times New Roman"/>
          <w:sz w:val="28"/>
          <w:szCs w:val="28"/>
        </w:rPr>
        <w:t xml:space="preserve">Аммиак, его свойства. </w:t>
      </w:r>
    </w:p>
    <w:p w:rsidR="00352253" w:rsidRPr="00643FD1" w:rsidRDefault="00352253" w:rsidP="002204DF">
      <w:pPr>
        <w:pStyle w:val="2"/>
        <w:shd w:val="clear" w:color="auto" w:fill="auto"/>
        <w:spacing w:before="0" w:line="360" w:lineRule="auto"/>
        <w:ind w:right="62"/>
        <w:rPr>
          <w:rFonts w:ascii="Times New Roman" w:hAnsi="Times New Roman" w:cs="Times New Roman"/>
          <w:b/>
          <w:bCs/>
          <w:sz w:val="28"/>
          <w:szCs w:val="28"/>
        </w:rPr>
      </w:pPr>
      <w:r w:rsidRPr="00643FD1">
        <w:rPr>
          <w:rFonts w:ascii="Times New Roman" w:hAnsi="Times New Roman" w:cs="Times New Roman"/>
          <w:b/>
          <w:bCs/>
          <w:sz w:val="28"/>
          <w:szCs w:val="28"/>
        </w:rPr>
        <w:t>2. Литературный обзор</w:t>
      </w:r>
    </w:p>
    <w:p w:rsidR="00352253" w:rsidRPr="00643FD1" w:rsidRDefault="00352253" w:rsidP="00643FD1">
      <w:pPr>
        <w:pStyle w:val="2"/>
        <w:shd w:val="clear" w:color="auto" w:fill="auto"/>
        <w:spacing w:before="0" w:line="360" w:lineRule="auto"/>
        <w:ind w:left="23" w:right="62" w:firstLine="482"/>
        <w:rPr>
          <w:rFonts w:ascii="Times New Roman" w:hAnsi="Times New Roman" w:cs="Times New Roman"/>
          <w:sz w:val="28"/>
          <w:szCs w:val="28"/>
        </w:rPr>
      </w:pPr>
      <w:r w:rsidRPr="00643FD1">
        <w:rPr>
          <w:rFonts w:ascii="Times New Roman" w:hAnsi="Times New Roman" w:cs="Times New Roman"/>
          <w:b/>
          <w:bCs/>
          <w:sz w:val="28"/>
          <w:szCs w:val="28"/>
        </w:rPr>
        <w:t>2.1 ОАО «Тамбовский хладокомбинат»</w:t>
      </w:r>
      <w:r w:rsidRPr="00643FD1">
        <w:rPr>
          <w:rFonts w:ascii="Times New Roman" w:hAnsi="Times New Roman" w:cs="Times New Roman"/>
          <w:sz w:val="28"/>
          <w:szCs w:val="28"/>
        </w:rPr>
        <w:t xml:space="preserve">. </w:t>
      </w:r>
    </w:p>
    <w:p w:rsidR="00352253" w:rsidRPr="000047F7" w:rsidRDefault="00352253" w:rsidP="00B53D8F">
      <w:pPr>
        <w:pStyle w:val="2"/>
        <w:shd w:val="clear" w:color="auto" w:fill="auto"/>
        <w:spacing w:before="0" w:line="360" w:lineRule="auto"/>
        <w:ind w:right="62"/>
        <w:rPr>
          <w:rFonts w:ascii="Times New Roman" w:hAnsi="Times New Roman" w:cs="Times New Roman"/>
          <w:sz w:val="28"/>
          <w:szCs w:val="28"/>
        </w:rPr>
      </w:pPr>
      <w:r w:rsidRPr="00643FD1">
        <w:rPr>
          <w:rFonts w:ascii="Times New Roman" w:hAnsi="Times New Roman" w:cs="Times New Roman"/>
          <w:sz w:val="28"/>
          <w:szCs w:val="28"/>
        </w:rPr>
        <w:t xml:space="preserve">     «Хладокомбинат» нахо</w:t>
      </w:r>
      <w:r w:rsidR="005F4024">
        <w:rPr>
          <w:rFonts w:ascii="Times New Roman" w:hAnsi="Times New Roman" w:cs="Times New Roman"/>
          <w:sz w:val="28"/>
          <w:szCs w:val="28"/>
        </w:rPr>
        <w:t xml:space="preserve">дится по адресу: г. Тамбов, ул. </w:t>
      </w:r>
      <w:r w:rsidRPr="00643FD1">
        <w:rPr>
          <w:rFonts w:ascii="Times New Roman" w:hAnsi="Times New Roman" w:cs="Times New Roman"/>
          <w:sz w:val="28"/>
          <w:szCs w:val="28"/>
        </w:rPr>
        <w:t>Клубная, 1. Предприятие использует в качестве хладогента аммиак, ядовитый газ.</w:t>
      </w:r>
      <w:r w:rsidR="000047F7">
        <w:rPr>
          <w:rFonts w:ascii="Times New Roman" w:hAnsi="Times New Roman" w:cs="Times New Roman"/>
          <w:sz w:val="28"/>
          <w:szCs w:val="28"/>
        </w:rPr>
        <w:t xml:space="preserve"> </w:t>
      </w:r>
      <w:r w:rsidRPr="000047F7">
        <w:rPr>
          <w:rFonts w:ascii="Times New Roman" w:hAnsi="Times New Roman" w:cs="Times New Roman"/>
          <w:sz w:val="28"/>
          <w:szCs w:val="28"/>
        </w:rPr>
        <w:t>ОАО «Тамбовский хладокомбинат» — предприятие с полувековым опытом работы. Датой рождения считается 1 июля 1953 года, когда был подписан акт о вводе в эксплуатацию холодильника объемом 5,5 тысяч тонн условного хранения. Основная задача хладокомбината заключалась в координации усилий по обеспечению продуктами питания области и других регионов страны. В 1993 году Тамбовский хладокомбинат стал акционерным обществом. В настоящее время одно из основных направлений деятельности ОАО «Тамбовский хладокомбинат» — переработка и торговля рыбо- и морепродукцией. В холодильных камерах хранятся продукты питания, поставляемые из различных регионов страны от Калининграда до Дальнего Востока.</w:t>
      </w:r>
    </w:p>
    <w:p w:rsidR="00352253" w:rsidRPr="00643FD1" w:rsidRDefault="00352253" w:rsidP="00643FD1">
      <w:pPr>
        <w:pStyle w:val="2"/>
        <w:shd w:val="clear" w:color="auto" w:fill="auto"/>
        <w:spacing w:before="0" w:line="360" w:lineRule="auto"/>
        <w:ind w:left="23" w:right="62"/>
        <w:rPr>
          <w:rFonts w:ascii="Times New Roman" w:hAnsi="Times New Roman" w:cs="Times New Roman"/>
          <w:sz w:val="28"/>
          <w:szCs w:val="28"/>
        </w:rPr>
      </w:pPr>
      <w:r w:rsidRPr="00643FD1">
        <w:rPr>
          <w:rFonts w:ascii="Times New Roman" w:hAnsi="Times New Roman" w:cs="Times New Roman"/>
          <w:sz w:val="28"/>
          <w:szCs w:val="28"/>
        </w:rPr>
        <w:t xml:space="preserve">     Комбинат относится к предприятиям, загрязняющим атмосферу, согласно данным  доклада о состоянии и охране  окружающей среды Тамбовской области</w:t>
      </w:r>
      <w:r w:rsidR="00B53D8F">
        <w:rPr>
          <w:rFonts w:ascii="Times New Roman" w:hAnsi="Times New Roman" w:cs="Times New Roman"/>
          <w:sz w:val="28"/>
          <w:szCs w:val="28"/>
        </w:rPr>
        <w:t xml:space="preserve"> (2009г.)</w:t>
      </w:r>
      <w:r w:rsidRPr="00643FD1">
        <w:rPr>
          <w:rFonts w:ascii="Times New Roman" w:hAnsi="Times New Roman" w:cs="Times New Roman"/>
          <w:sz w:val="28"/>
          <w:szCs w:val="28"/>
        </w:rPr>
        <w:t xml:space="preserve">. </w:t>
      </w:r>
    </w:p>
    <w:p w:rsidR="00352253" w:rsidRPr="00643FD1" w:rsidRDefault="00352253" w:rsidP="00643FD1">
      <w:pPr>
        <w:autoSpaceDE w:val="0"/>
        <w:autoSpaceDN w:val="0"/>
        <w:adjustRightInd w:val="0"/>
        <w:spacing w:after="0" w:line="360" w:lineRule="auto"/>
        <w:jc w:val="both"/>
        <w:rPr>
          <w:rFonts w:ascii="Times New Roman" w:hAnsi="Times New Roman"/>
          <w:b/>
          <w:sz w:val="28"/>
          <w:szCs w:val="28"/>
        </w:rPr>
      </w:pPr>
      <w:r w:rsidRPr="00643FD1">
        <w:rPr>
          <w:rFonts w:ascii="Times New Roman" w:hAnsi="Times New Roman"/>
          <w:b/>
          <w:sz w:val="28"/>
          <w:szCs w:val="28"/>
        </w:rPr>
        <w:t>2.2 Аммиак, его свойства</w:t>
      </w:r>
    </w:p>
    <w:p w:rsidR="002204DF" w:rsidRPr="00643FD1" w:rsidRDefault="00352253" w:rsidP="002204DF">
      <w:pPr>
        <w:autoSpaceDE w:val="0"/>
        <w:autoSpaceDN w:val="0"/>
        <w:adjustRightInd w:val="0"/>
        <w:spacing w:after="0" w:line="360" w:lineRule="auto"/>
        <w:jc w:val="both"/>
        <w:rPr>
          <w:rFonts w:ascii="Times New Roman" w:hAnsi="Times New Roman"/>
          <w:sz w:val="28"/>
          <w:szCs w:val="28"/>
        </w:rPr>
      </w:pPr>
      <w:r w:rsidRPr="00643FD1">
        <w:rPr>
          <w:rFonts w:ascii="Times New Roman" w:hAnsi="Times New Roman"/>
          <w:sz w:val="28"/>
          <w:szCs w:val="28"/>
        </w:rPr>
        <w:t xml:space="preserve">     АММИАК (от греч. hals ammoniakos, букв. - амонова соль; так назывался нашатырь, который получали близ храма бога Амона в Египте) NH</w:t>
      </w:r>
      <w:r w:rsidRPr="00275E71">
        <w:rPr>
          <w:rFonts w:ascii="Times New Roman" w:hAnsi="Times New Roman"/>
          <w:sz w:val="28"/>
          <w:szCs w:val="28"/>
          <w:vertAlign w:val="subscript"/>
        </w:rPr>
        <w:t>3</w:t>
      </w:r>
      <w:r w:rsidRPr="00643FD1">
        <w:rPr>
          <w:rFonts w:ascii="Times New Roman" w:hAnsi="Times New Roman"/>
          <w:sz w:val="28"/>
          <w:szCs w:val="28"/>
        </w:rPr>
        <w:t xml:space="preserve">, бесцветный  газ с резким запахом. Молекула имеет форму правильной пирамиды. </w:t>
      </w:r>
    </w:p>
    <w:p w:rsidR="00352253" w:rsidRPr="00643FD1" w:rsidRDefault="00352253" w:rsidP="00643FD1">
      <w:pPr>
        <w:autoSpaceDE w:val="0"/>
        <w:autoSpaceDN w:val="0"/>
        <w:adjustRightInd w:val="0"/>
        <w:spacing w:after="0" w:line="360" w:lineRule="auto"/>
        <w:jc w:val="both"/>
        <w:rPr>
          <w:rFonts w:ascii="Times New Roman" w:hAnsi="Times New Roman"/>
          <w:sz w:val="28"/>
          <w:szCs w:val="28"/>
        </w:rPr>
      </w:pPr>
      <w:r w:rsidRPr="00643FD1">
        <w:rPr>
          <w:rFonts w:ascii="Times New Roman" w:hAnsi="Times New Roman"/>
          <w:sz w:val="28"/>
          <w:szCs w:val="28"/>
        </w:rPr>
        <w:t>В водном растворе  аммиак частично иониз</w:t>
      </w:r>
      <w:r w:rsidR="00275E71">
        <w:rPr>
          <w:rFonts w:ascii="Times New Roman" w:hAnsi="Times New Roman"/>
          <w:sz w:val="28"/>
          <w:szCs w:val="28"/>
        </w:rPr>
        <w:t>ирован на NH</w:t>
      </w:r>
      <w:r w:rsidR="00275E71" w:rsidRPr="005179A1">
        <w:rPr>
          <w:rFonts w:ascii="Times New Roman" w:hAnsi="Times New Roman"/>
          <w:sz w:val="28"/>
          <w:szCs w:val="28"/>
          <w:vertAlign w:val="subscript"/>
        </w:rPr>
        <w:t>4</w:t>
      </w:r>
      <w:r w:rsidR="00275E71">
        <w:rPr>
          <w:rFonts w:ascii="Times New Roman" w:hAnsi="Times New Roman"/>
          <w:sz w:val="28"/>
          <w:szCs w:val="28"/>
        </w:rPr>
        <w:t>+ и ОН</w:t>
      </w:r>
      <w:r w:rsidRPr="00643FD1">
        <w:rPr>
          <w:rFonts w:ascii="Times New Roman" w:hAnsi="Times New Roman"/>
          <w:sz w:val="28"/>
          <w:szCs w:val="28"/>
        </w:rPr>
        <w:t>, что обусловливает щелочную реакцию  раствора. Разложение аммиака на водород и азот становится заметным выше 1200-1300 °С, в присутствии катализаторов - выше 400°С. Аммиак весьма реакционноспособен. Для него типичны реакции присоединения, в частности при взаимодействие  с кислотами. В результате образуются соли аммония, которые по многим свойствам подобны солям щелочных металлов.</w:t>
      </w:r>
    </w:p>
    <w:p w:rsidR="00352253" w:rsidRPr="00275E71" w:rsidRDefault="00352253" w:rsidP="00643FD1">
      <w:pPr>
        <w:autoSpaceDE w:val="0"/>
        <w:autoSpaceDN w:val="0"/>
        <w:adjustRightInd w:val="0"/>
        <w:spacing w:after="0" w:line="360" w:lineRule="auto"/>
        <w:jc w:val="both"/>
        <w:rPr>
          <w:rFonts w:ascii="Times New Roman" w:hAnsi="Times New Roman"/>
          <w:color w:val="000000" w:themeColor="text1"/>
          <w:sz w:val="28"/>
          <w:szCs w:val="28"/>
        </w:rPr>
      </w:pPr>
      <w:r w:rsidRPr="00643FD1">
        <w:rPr>
          <w:rFonts w:ascii="Times New Roman" w:hAnsi="Times New Roman"/>
          <w:sz w:val="28"/>
          <w:szCs w:val="28"/>
        </w:rPr>
        <w:t xml:space="preserve">      Аммиак выпускается в жидком виде либо в виде водного раствора -аммиачной воды, чаще всего с содержанием 25% NH</w:t>
      </w:r>
      <w:r w:rsidRPr="00BF2146">
        <w:rPr>
          <w:rFonts w:ascii="Times New Roman" w:hAnsi="Times New Roman"/>
          <w:sz w:val="28"/>
          <w:szCs w:val="28"/>
          <w:vertAlign w:val="subscript"/>
        </w:rPr>
        <w:t>3</w:t>
      </w:r>
      <w:r w:rsidRPr="00643FD1">
        <w:rPr>
          <w:rFonts w:ascii="Times New Roman" w:hAnsi="Times New Roman"/>
          <w:sz w:val="28"/>
          <w:szCs w:val="28"/>
        </w:rPr>
        <w:t>. Аммиак, поставляемый на нужды промышленности, содержит не менее 99,96% по массе NH</w:t>
      </w:r>
      <w:r w:rsidRPr="00BF2146">
        <w:rPr>
          <w:rFonts w:ascii="Times New Roman" w:hAnsi="Times New Roman"/>
          <w:sz w:val="28"/>
          <w:szCs w:val="28"/>
          <w:vertAlign w:val="subscript"/>
        </w:rPr>
        <w:t>3</w:t>
      </w:r>
      <w:r w:rsidRPr="00643FD1">
        <w:rPr>
          <w:rFonts w:ascii="Times New Roman" w:hAnsi="Times New Roman"/>
          <w:sz w:val="28"/>
          <w:szCs w:val="28"/>
        </w:rPr>
        <w:t>, до 0,04% Н</w:t>
      </w:r>
      <w:r w:rsidRPr="00E62183">
        <w:rPr>
          <w:rFonts w:ascii="Times New Roman" w:hAnsi="Times New Roman"/>
          <w:sz w:val="28"/>
          <w:szCs w:val="28"/>
          <w:vertAlign w:val="subscript"/>
        </w:rPr>
        <w:t>2</w:t>
      </w:r>
      <w:r w:rsidRPr="00643FD1">
        <w:rPr>
          <w:rFonts w:ascii="Times New Roman" w:hAnsi="Times New Roman"/>
          <w:sz w:val="28"/>
          <w:szCs w:val="28"/>
        </w:rPr>
        <w:t>О, до 2 мг/л машинного масла, до 1,0 мг/л Fe. В технический аммиак, транспортируемый по трубопроводу, добавляется до 0,2-0,4% Н</w:t>
      </w:r>
      <w:r w:rsidRPr="00BF2146">
        <w:rPr>
          <w:rFonts w:ascii="Times New Roman" w:hAnsi="Times New Roman"/>
          <w:sz w:val="28"/>
          <w:szCs w:val="28"/>
          <w:vertAlign w:val="subscript"/>
        </w:rPr>
        <w:t>2</w:t>
      </w:r>
      <w:r w:rsidRPr="00643FD1">
        <w:rPr>
          <w:rFonts w:ascii="Times New Roman" w:hAnsi="Times New Roman"/>
          <w:sz w:val="28"/>
          <w:szCs w:val="28"/>
        </w:rPr>
        <w:t>О для ингибирования коррозии стали. Аммиак обнаруживается по характерному запаху. Бумажка, смоченная раствором Hg</w:t>
      </w:r>
      <w:r w:rsidRPr="00275E71">
        <w:rPr>
          <w:rFonts w:ascii="Times New Roman" w:hAnsi="Times New Roman"/>
          <w:sz w:val="28"/>
          <w:szCs w:val="28"/>
          <w:vertAlign w:val="subscript"/>
        </w:rPr>
        <w:t>2</w:t>
      </w:r>
      <w:r w:rsidRPr="00643FD1">
        <w:rPr>
          <w:rFonts w:ascii="Times New Roman" w:hAnsi="Times New Roman"/>
          <w:sz w:val="28"/>
          <w:szCs w:val="28"/>
        </w:rPr>
        <w:t>(NO</w:t>
      </w:r>
      <w:r w:rsidRPr="00275E71">
        <w:rPr>
          <w:rFonts w:ascii="Times New Roman" w:hAnsi="Times New Roman"/>
          <w:sz w:val="28"/>
          <w:szCs w:val="28"/>
          <w:vertAlign w:val="subscript"/>
        </w:rPr>
        <w:t>3</w:t>
      </w:r>
      <w:r w:rsidRPr="00643FD1">
        <w:rPr>
          <w:rFonts w:ascii="Times New Roman" w:hAnsi="Times New Roman"/>
          <w:sz w:val="28"/>
          <w:szCs w:val="28"/>
        </w:rPr>
        <w:t>)</w:t>
      </w:r>
      <w:r w:rsidRPr="00275E71">
        <w:rPr>
          <w:rFonts w:ascii="Times New Roman" w:hAnsi="Times New Roman"/>
          <w:sz w:val="28"/>
          <w:szCs w:val="28"/>
          <w:vertAlign w:val="subscript"/>
        </w:rPr>
        <w:t>2</w:t>
      </w:r>
      <w:r w:rsidRPr="00643FD1">
        <w:rPr>
          <w:rFonts w:ascii="Times New Roman" w:hAnsi="Times New Roman"/>
          <w:sz w:val="28"/>
          <w:szCs w:val="28"/>
        </w:rPr>
        <w:t xml:space="preserve">, при действии аммиака чернеет. Малые количества аммиака в водных растворах открывают с помощью реактива Несслера. Количественно аммиак определяют </w:t>
      </w:r>
      <w:r w:rsidRPr="00275E71">
        <w:rPr>
          <w:rFonts w:ascii="Times New Roman" w:hAnsi="Times New Roman"/>
          <w:color w:val="000000" w:themeColor="text1"/>
          <w:sz w:val="28"/>
          <w:szCs w:val="28"/>
        </w:rPr>
        <w:t>титриметрически</w:t>
      </w:r>
      <w:r w:rsidR="00AC3C24">
        <w:rPr>
          <w:rFonts w:ascii="Times New Roman" w:hAnsi="Times New Roman"/>
          <w:color w:val="000000" w:themeColor="text1"/>
          <w:sz w:val="28"/>
          <w:szCs w:val="28"/>
        </w:rPr>
        <w:t>.</w:t>
      </w:r>
      <w:r w:rsidR="00BF2146">
        <w:rPr>
          <w:rFonts w:ascii="Times New Roman" w:hAnsi="Times New Roman"/>
          <w:color w:val="000000" w:themeColor="text1"/>
          <w:sz w:val="28"/>
          <w:szCs w:val="28"/>
        </w:rPr>
        <w:t xml:space="preserve"> (</w:t>
      </w:r>
      <w:hyperlink r:id="rId10" w:history="1">
        <w:r w:rsidR="00BF2146" w:rsidRPr="00EF179A">
          <w:rPr>
            <w:rStyle w:val="a6"/>
            <w:rFonts w:ascii="Times New Roman" w:hAnsi="Times New Roman"/>
            <w:sz w:val="28"/>
            <w:szCs w:val="28"/>
            <w:shd w:val="clear" w:color="auto" w:fill="FFFFFF"/>
          </w:rPr>
          <w:t>https://ru.wikipedia.org/wiki/</w:t>
        </w:r>
      </w:hyperlink>
      <w:r w:rsidR="00BF2146">
        <w:rPr>
          <w:rFonts w:ascii="Times New Roman" w:hAnsi="Times New Roman"/>
          <w:sz w:val="28"/>
          <w:szCs w:val="28"/>
          <w:shd w:val="clear" w:color="auto" w:fill="FFFFFF"/>
        </w:rPr>
        <w:t xml:space="preserve"> Аммиак - Википедия)</w:t>
      </w:r>
    </w:p>
    <w:p w:rsidR="00352253" w:rsidRPr="00643FD1" w:rsidRDefault="00352253" w:rsidP="00643FD1">
      <w:pPr>
        <w:autoSpaceDE w:val="0"/>
        <w:autoSpaceDN w:val="0"/>
        <w:adjustRightInd w:val="0"/>
        <w:spacing w:after="0" w:line="360" w:lineRule="auto"/>
        <w:jc w:val="both"/>
        <w:rPr>
          <w:rFonts w:ascii="Times New Roman" w:hAnsi="Times New Roman"/>
          <w:sz w:val="28"/>
          <w:szCs w:val="28"/>
        </w:rPr>
      </w:pPr>
      <w:r w:rsidRPr="00643FD1">
        <w:rPr>
          <w:rFonts w:ascii="Times New Roman" w:hAnsi="Times New Roman"/>
          <w:sz w:val="28"/>
          <w:szCs w:val="28"/>
        </w:rPr>
        <w:t xml:space="preserve">     Применяют аммиак в производстве HNO</w:t>
      </w:r>
      <w:r w:rsidRPr="00275E71">
        <w:rPr>
          <w:rFonts w:ascii="Times New Roman" w:hAnsi="Times New Roman"/>
          <w:sz w:val="28"/>
          <w:szCs w:val="28"/>
          <w:vertAlign w:val="subscript"/>
        </w:rPr>
        <w:t>3</w:t>
      </w:r>
      <w:r w:rsidRPr="00643FD1">
        <w:rPr>
          <w:rFonts w:ascii="Times New Roman" w:hAnsi="Times New Roman"/>
          <w:sz w:val="28"/>
          <w:szCs w:val="28"/>
        </w:rPr>
        <w:t>, мочевины, NH</w:t>
      </w:r>
      <w:r w:rsidRPr="00275E71">
        <w:rPr>
          <w:rFonts w:ascii="Times New Roman" w:hAnsi="Times New Roman"/>
          <w:sz w:val="28"/>
          <w:szCs w:val="28"/>
          <w:vertAlign w:val="subscript"/>
        </w:rPr>
        <w:t>4</w:t>
      </w:r>
      <w:r w:rsidRPr="00643FD1">
        <w:rPr>
          <w:rFonts w:ascii="Times New Roman" w:hAnsi="Times New Roman"/>
          <w:sz w:val="28"/>
          <w:szCs w:val="28"/>
        </w:rPr>
        <w:t>NO</w:t>
      </w:r>
      <w:r w:rsidRPr="00275E71">
        <w:rPr>
          <w:rFonts w:ascii="Times New Roman" w:hAnsi="Times New Roman"/>
          <w:sz w:val="28"/>
          <w:szCs w:val="28"/>
          <w:vertAlign w:val="subscript"/>
        </w:rPr>
        <w:t>3</w:t>
      </w:r>
      <w:r w:rsidRPr="00643FD1">
        <w:rPr>
          <w:rFonts w:ascii="Times New Roman" w:hAnsi="Times New Roman"/>
          <w:sz w:val="28"/>
          <w:szCs w:val="28"/>
        </w:rPr>
        <w:t>, (NH</w:t>
      </w:r>
      <w:r w:rsidRPr="00275E71">
        <w:rPr>
          <w:rFonts w:ascii="Times New Roman" w:hAnsi="Times New Roman"/>
          <w:sz w:val="28"/>
          <w:szCs w:val="28"/>
          <w:vertAlign w:val="subscript"/>
        </w:rPr>
        <w:t>4</w:t>
      </w:r>
      <w:r w:rsidRPr="00643FD1">
        <w:rPr>
          <w:rFonts w:ascii="Times New Roman" w:hAnsi="Times New Roman"/>
          <w:sz w:val="28"/>
          <w:szCs w:val="28"/>
        </w:rPr>
        <w:t>)</w:t>
      </w:r>
      <w:r w:rsidRPr="00275E71">
        <w:rPr>
          <w:rFonts w:ascii="Times New Roman" w:hAnsi="Times New Roman"/>
          <w:sz w:val="28"/>
          <w:szCs w:val="28"/>
          <w:vertAlign w:val="subscript"/>
        </w:rPr>
        <w:t>2</w:t>
      </w:r>
      <w:r w:rsidRPr="00643FD1">
        <w:rPr>
          <w:rFonts w:ascii="Times New Roman" w:hAnsi="Times New Roman"/>
          <w:sz w:val="28"/>
          <w:szCs w:val="28"/>
        </w:rPr>
        <w:t>CO</w:t>
      </w:r>
      <w:r w:rsidRPr="00275E71">
        <w:rPr>
          <w:rFonts w:ascii="Times New Roman" w:hAnsi="Times New Roman"/>
          <w:sz w:val="28"/>
          <w:szCs w:val="28"/>
          <w:vertAlign w:val="subscript"/>
        </w:rPr>
        <w:t>3</w:t>
      </w:r>
      <w:r w:rsidRPr="00643FD1">
        <w:rPr>
          <w:rFonts w:ascii="Times New Roman" w:hAnsi="Times New Roman"/>
          <w:sz w:val="28"/>
          <w:szCs w:val="28"/>
        </w:rPr>
        <w:t>, (NH</w:t>
      </w:r>
      <w:r w:rsidRPr="00275E71">
        <w:rPr>
          <w:rFonts w:ascii="Times New Roman" w:hAnsi="Times New Roman"/>
          <w:sz w:val="28"/>
          <w:szCs w:val="28"/>
          <w:vertAlign w:val="subscript"/>
        </w:rPr>
        <w:t>4</w:t>
      </w:r>
      <w:r w:rsidRPr="00643FD1">
        <w:rPr>
          <w:rFonts w:ascii="Times New Roman" w:hAnsi="Times New Roman"/>
          <w:sz w:val="28"/>
          <w:szCs w:val="28"/>
        </w:rPr>
        <w:t>)</w:t>
      </w:r>
      <w:r w:rsidRPr="00275E71">
        <w:rPr>
          <w:rFonts w:ascii="Times New Roman" w:hAnsi="Times New Roman"/>
          <w:sz w:val="28"/>
          <w:szCs w:val="28"/>
          <w:vertAlign w:val="subscript"/>
        </w:rPr>
        <w:t>2</w:t>
      </w:r>
      <w:r w:rsidRPr="00643FD1">
        <w:rPr>
          <w:rFonts w:ascii="Times New Roman" w:hAnsi="Times New Roman"/>
          <w:sz w:val="28"/>
          <w:szCs w:val="28"/>
        </w:rPr>
        <w:t>SO</w:t>
      </w:r>
      <w:r w:rsidRPr="00275E71">
        <w:rPr>
          <w:rFonts w:ascii="Times New Roman" w:hAnsi="Times New Roman"/>
          <w:sz w:val="28"/>
          <w:szCs w:val="28"/>
          <w:vertAlign w:val="subscript"/>
        </w:rPr>
        <w:t>4</w:t>
      </w:r>
      <w:r w:rsidRPr="00643FD1">
        <w:rPr>
          <w:rFonts w:ascii="Times New Roman" w:hAnsi="Times New Roman"/>
          <w:sz w:val="28"/>
          <w:szCs w:val="28"/>
        </w:rPr>
        <w:t xml:space="preserve"> и др., аммофоса, уротропина, как жидкое удобрение, в качестве хладагента. Жидкий аммиак хранят при 2,0 МПа или при атм. давлении и — 33°С. Перевозят в стальных баллонах (окрашены в желтый цвет, имеют надпись "Аммиак" черного цвета), железнодорожных и автомобильных цистернах, по воде - в специальных танкерах, транспортируют также по трубопроводам. ПДК 20 мг/м3.</w:t>
      </w:r>
    </w:p>
    <w:p w:rsidR="00352253" w:rsidRPr="00643FD1" w:rsidRDefault="00352253" w:rsidP="00643FD1">
      <w:pPr>
        <w:spacing w:line="360" w:lineRule="auto"/>
        <w:jc w:val="both"/>
        <w:rPr>
          <w:rFonts w:ascii="Times New Roman" w:hAnsi="Times New Roman"/>
          <w:b/>
          <w:sz w:val="28"/>
          <w:szCs w:val="28"/>
        </w:rPr>
      </w:pPr>
      <w:r w:rsidRPr="00643FD1">
        <w:rPr>
          <w:rFonts w:ascii="Times New Roman" w:hAnsi="Times New Roman"/>
          <w:b/>
          <w:sz w:val="28"/>
          <w:szCs w:val="28"/>
          <w:lang w:eastAsia="en-US"/>
        </w:rPr>
        <w:t xml:space="preserve">2.3 </w:t>
      </w:r>
      <w:r w:rsidRPr="00643FD1">
        <w:rPr>
          <w:rFonts w:ascii="Times New Roman" w:hAnsi="Times New Roman"/>
          <w:b/>
          <w:sz w:val="28"/>
          <w:szCs w:val="28"/>
        </w:rPr>
        <w:t xml:space="preserve">Будущее аммиака как хладагента </w:t>
      </w:r>
    </w:p>
    <w:p w:rsidR="00352253" w:rsidRPr="00643FD1" w:rsidRDefault="00352253" w:rsidP="00643FD1">
      <w:pPr>
        <w:pStyle w:val="a4"/>
        <w:spacing w:before="0" w:beforeAutospacing="0" w:after="0" w:afterAutospacing="0" w:line="360" w:lineRule="auto"/>
        <w:jc w:val="both"/>
        <w:rPr>
          <w:sz w:val="28"/>
          <w:szCs w:val="28"/>
        </w:rPr>
      </w:pPr>
      <w:r w:rsidRPr="00643FD1">
        <w:rPr>
          <w:sz w:val="28"/>
          <w:szCs w:val="28"/>
        </w:rPr>
        <w:t xml:space="preserve">     Объем ежегодного оборота аммиака в природе составляет, как минимум, 3 миллиарда тонн. Человек в процессе жизнедеятельности производит около 17 граммов аммиака в сутки, корова - 1 тонну в год. Промышленным способом ежегодно получают около 150 миллионов тонн аммиака, из которых в качестве хладагента используется лишь около полумиллиона тонн.</w:t>
      </w:r>
    </w:p>
    <w:p w:rsidR="00352253" w:rsidRPr="00643FD1" w:rsidRDefault="00352253" w:rsidP="00643FD1">
      <w:pPr>
        <w:pStyle w:val="a4"/>
        <w:spacing w:before="0" w:beforeAutospacing="0" w:after="0" w:afterAutospacing="0" w:line="360" w:lineRule="auto"/>
        <w:jc w:val="both"/>
        <w:rPr>
          <w:sz w:val="28"/>
          <w:szCs w:val="28"/>
        </w:rPr>
      </w:pPr>
      <w:r w:rsidRPr="00643FD1">
        <w:rPr>
          <w:sz w:val="28"/>
          <w:szCs w:val="28"/>
        </w:rPr>
        <w:t>Естественные потери аммиака на крупных холодильных установках традиционного типа составляют около 5-10% в год, в современных системах они значительно ниже - менее 1%.</w:t>
      </w:r>
    </w:p>
    <w:p w:rsidR="00352253" w:rsidRPr="00643FD1" w:rsidRDefault="00352253" w:rsidP="00643FD1">
      <w:pPr>
        <w:pStyle w:val="a4"/>
        <w:spacing w:before="0" w:beforeAutospacing="0" w:after="0" w:afterAutospacing="0" w:line="360" w:lineRule="auto"/>
        <w:jc w:val="both"/>
        <w:rPr>
          <w:sz w:val="28"/>
          <w:szCs w:val="28"/>
        </w:rPr>
      </w:pPr>
      <w:r w:rsidRPr="00643FD1">
        <w:rPr>
          <w:sz w:val="28"/>
          <w:szCs w:val="28"/>
        </w:rPr>
        <w:t xml:space="preserve">     Аммиак - единственный хладагент с характерным неприятным запахом, ассоциирующимся у людей с чувством страха. На первый взгляд, это достаточно веская причина, чтобы отказаться от его использования. Однако другого хладагента с такой энергетической эффективностью не существует. Вот почему изобретение технологии производства синтетического аммиака было признано одним из наиболее выдающихся достижений последнего столетия и отмечено Нобелевской премией. А запах на самом деле - это скорее преимущество, поскольку даже самые малые утечки могут быть немедленно обнаружены и устранены.</w:t>
      </w:r>
    </w:p>
    <w:p w:rsidR="00352253" w:rsidRPr="00643FD1" w:rsidRDefault="00352253" w:rsidP="00643FD1">
      <w:pPr>
        <w:pStyle w:val="a4"/>
        <w:spacing w:before="0" w:beforeAutospacing="0" w:after="0" w:afterAutospacing="0" w:line="360" w:lineRule="auto"/>
        <w:jc w:val="both"/>
        <w:rPr>
          <w:sz w:val="28"/>
          <w:szCs w:val="28"/>
        </w:rPr>
      </w:pPr>
      <w:r w:rsidRPr="00643FD1">
        <w:rPr>
          <w:sz w:val="28"/>
          <w:szCs w:val="28"/>
        </w:rPr>
        <w:t xml:space="preserve">     Технология применения аммиака отличается от использования других хладагентов из-за его высокой теплоты испарения. Низкая текучесть ограничивает использование аммиака для холодильных систем малой холодопроизводительности. Но в будущем аммиак может стать для них альтернативным хладагентом.</w:t>
      </w:r>
    </w:p>
    <w:p w:rsidR="00352253" w:rsidRPr="00643FD1" w:rsidRDefault="00352253" w:rsidP="00643FD1">
      <w:pPr>
        <w:pStyle w:val="a4"/>
        <w:spacing w:before="0" w:beforeAutospacing="0" w:after="0" w:afterAutospacing="0" w:line="360" w:lineRule="auto"/>
        <w:jc w:val="both"/>
        <w:rPr>
          <w:b/>
          <w:sz w:val="28"/>
          <w:szCs w:val="28"/>
          <w:lang w:eastAsia="en-US"/>
        </w:rPr>
      </w:pPr>
      <w:r w:rsidRPr="00643FD1">
        <w:rPr>
          <w:b/>
          <w:sz w:val="28"/>
          <w:szCs w:val="28"/>
          <w:lang w:eastAsia="en-US"/>
        </w:rPr>
        <w:t>2.4 Влияние аммиака на живые организмы</w:t>
      </w:r>
    </w:p>
    <w:p w:rsidR="00352253" w:rsidRPr="00643FD1" w:rsidRDefault="00352253" w:rsidP="00643FD1">
      <w:pPr>
        <w:pStyle w:val="a4"/>
        <w:spacing w:before="0" w:beforeAutospacing="0" w:after="0" w:afterAutospacing="0" w:line="360" w:lineRule="auto"/>
        <w:jc w:val="both"/>
        <w:rPr>
          <w:sz w:val="28"/>
          <w:szCs w:val="28"/>
          <w:lang w:eastAsia="en-US"/>
        </w:rPr>
      </w:pPr>
      <w:r w:rsidRPr="00643FD1">
        <w:rPr>
          <w:sz w:val="28"/>
          <w:szCs w:val="28"/>
          <w:lang w:eastAsia="en-US"/>
        </w:rPr>
        <w:t xml:space="preserve">      Аммиак является активным и «едким» соединением. Животные и человек используют уже приготовленные растениями азотсодержащие органические соединения, поэтому для нас с вами аммиак, безусловно, яд.</w:t>
      </w:r>
    </w:p>
    <w:p w:rsidR="00352253" w:rsidRPr="00643FD1" w:rsidRDefault="00352253" w:rsidP="00643FD1">
      <w:pPr>
        <w:pStyle w:val="a4"/>
        <w:spacing w:before="0" w:beforeAutospacing="0" w:after="0" w:afterAutospacing="0" w:line="360" w:lineRule="auto"/>
        <w:jc w:val="both"/>
        <w:rPr>
          <w:sz w:val="28"/>
          <w:szCs w:val="28"/>
          <w:lang w:eastAsia="en-US"/>
        </w:rPr>
      </w:pPr>
      <w:r w:rsidRPr="00643FD1">
        <w:rPr>
          <w:sz w:val="28"/>
          <w:szCs w:val="28"/>
          <w:lang w:eastAsia="en-US"/>
        </w:rPr>
        <w:t xml:space="preserve">      При содержании в воздухе 0,5% по объему аммиак сильно раздражает слизистые оболочки. При остром отравлении поражаются глаза и дыхательные  пути, при хронических отравлениях наблюдаются расстройство пищеварения, катар верхних дыхательных  путей, ослабление слуха. При попадании на кожу концентрированный раствор аммиака вызывает химические ожоги, при вдыхании большого количества аммиака может наступить отек легких – реакция организма на вдыхание почти всех едких веществ. В больших количествах аммиак вреден и для растений.</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      Вещества, находящиеся в атмосферном воздухе, попадают в организм человека главным образом через органы дыхания. Вдыхаемый загрязненный воздух через трахею и бронхи попадает в альвеолы легких, откуда примеси поступают в кровь и лимфу, что угрожает здоровью человека. </w:t>
      </w:r>
    </w:p>
    <w:p w:rsidR="00352253" w:rsidRDefault="00352253" w:rsidP="00643FD1">
      <w:pPr>
        <w:spacing w:line="360" w:lineRule="auto"/>
        <w:ind w:right="-1"/>
        <w:jc w:val="both"/>
        <w:rPr>
          <w:rFonts w:ascii="Times New Roman" w:hAnsi="Times New Roman"/>
          <w:noProof/>
          <w:sz w:val="28"/>
          <w:szCs w:val="28"/>
        </w:rPr>
      </w:pPr>
      <w:r w:rsidRPr="00643FD1">
        <w:rPr>
          <w:rFonts w:ascii="Times New Roman" w:hAnsi="Times New Roman"/>
          <w:sz w:val="28"/>
          <w:szCs w:val="28"/>
        </w:rPr>
        <w:t xml:space="preserve">       В настоящее время определены пре</w:t>
      </w:r>
      <w:r w:rsidRPr="00643FD1">
        <w:rPr>
          <w:rFonts w:ascii="Times New Roman" w:hAnsi="Times New Roman"/>
          <w:sz w:val="28"/>
          <w:szCs w:val="28"/>
        </w:rPr>
        <w:softHyphen/>
        <w:t>дельно допустимые концентрации в атмосферном воздухе более чем 500 веществ.  С учетом вероятности длительного воздействия вредных веществ на организм челове</w:t>
      </w:r>
      <w:r w:rsidRPr="00643FD1">
        <w:rPr>
          <w:rFonts w:ascii="Times New Roman" w:hAnsi="Times New Roman"/>
          <w:sz w:val="28"/>
          <w:szCs w:val="28"/>
        </w:rPr>
        <w:softHyphen/>
        <w:t>ка были введены значения среднесуточных пр</w:t>
      </w:r>
      <w:r w:rsidR="00AC3C24">
        <w:rPr>
          <w:rFonts w:ascii="Times New Roman" w:hAnsi="Times New Roman"/>
          <w:sz w:val="28"/>
          <w:szCs w:val="28"/>
        </w:rPr>
        <w:t>едельно допустимых концентраций.</w:t>
      </w:r>
    </w:p>
    <w:p w:rsidR="00BA5BD4" w:rsidRPr="00643FD1" w:rsidRDefault="00BF2146" w:rsidP="00643FD1">
      <w:pPr>
        <w:spacing w:line="360" w:lineRule="auto"/>
        <w:ind w:right="-1"/>
        <w:jc w:val="both"/>
        <w:rPr>
          <w:rFonts w:ascii="Times New Roman" w:hAnsi="Times New Roman"/>
          <w:sz w:val="28"/>
          <w:szCs w:val="28"/>
        </w:rPr>
      </w:pPr>
      <w:r>
        <w:rPr>
          <w:rFonts w:ascii="Times New Roman" w:hAnsi="Times New Roman"/>
          <w:noProof/>
          <w:sz w:val="28"/>
          <w:szCs w:val="28"/>
        </w:rPr>
        <w:t>Приложение 4</w:t>
      </w:r>
      <w:r w:rsidR="00BA5BD4">
        <w:rPr>
          <w:rFonts w:ascii="Times New Roman" w:hAnsi="Times New Roman"/>
          <w:noProof/>
          <w:sz w:val="28"/>
          <w:szCs w:val="28"/>
        </w:rPr>
        <w:t>.</w:t>
      </w:r>
    </w:p>
    <w:p w:rsidR="00352253" w:rsidRPr="00643FD1" w:rsidRDefault="00352253" w:rsidP="00643FD1">
      <w:pPr>
        <w:spacing w:line="360" w:lineRule="auto"/>
        <w:jc w:val="both"/>
        <w:rPr>
          <w:rFonts w:ascii="Times New Roman" w:hAnsi="Times New Roman"/>
          <w:sz w:val="28"/>
          <w:szCs w:val="28"/>
        </w:rPr>
      </w:pPr>
      <w:r w:rsidRPr="00643FD1">
        <w:rPr>
          <w:rFonts w:ascii="Times New Roman" w:hAnsi="Times New Roman"/>
          <w:sz w:val="28"/>
          <w:szCs w:val="28"/>
        </w:rPr>
        <w:t xml:space="preserve">      К вредным веществам, обладающим суммацией действия, относятся, как правило, близкие по химическому строению и характеру влияния на организм человека, например: диоксид и триоксид серы, аммиак, оксиды азота. Вместе с тем многие вещества при одновременном присутствии в атмосферном воз</w:t>
      </w:r>
      <w:r w:rsidRPr="00643FD1">
        <w:rPr>
          <w:rFonts w:ascii="Times New Roman" w:hAnsi="Times New Roman"/>
          <w:sz w:val="28"/>
          <w:szCs w:val="28"/>
        </w:rPr>
        <w:softHyphen/>
        <w:t>духе не обладают суммацией действия, т.е. предельно допустимые значения концен</w:t>
      </w:r>
      <w:r w:rsidRPr="00643FD1">
        <w:rPr>
          <w:rFonts w:ascii="Times New Roman" w:hAnsi="Times New Roman"/>
          <w:sz w:val="28"/>
          <w:szCs w:val="28"/>
        </w:rPr>
        <w:softHyphen/>
        <w:t xml:space="preserve">траций сохраняются для каждого вещества в отдельности, например аммиак и пары воды. </w:t>
      </w:r>
    </w:p>
    <w:p w:rsidR="00352253" w:rsidRPr="00643FD1" w:rsidRDefault="00352253" w:rsidP="00643FD1">
      <w:pPr>
        <w:spacing w:after="0" w:line="360" w:lineRule="auto"/>
        <w:jc w:val="both"/>
        <w:rPr>
          <w:rFonts w:ascii="Times New Roman" w:hAnsi="Times New Roman"/>
          <w:b/>
          <w:sz w:val="28"/>
          <w:szCs w:val="28"/>
        </w:rPr>
      </w:pPr>
      <w:r>
        <w:rPr>
          <w:rFonts w:ascii="Times New Roman" w:hAnsi="Times New Roman"/>
          <w:b/>
          <w:sz w:val="28"/>
          <w:szCs w:val="28"/>
        </w:rPr>
        <w:t>3.</w:t>
      </w:r>
      <w:r w:rsidRPr="00643FD1">
        <w:rPr>
          <w:rFonts w:ascii="Times New Roman" w:hAnsi="Times New Roman"/>
          <w:b/>
          <w:sz w:val="28"/>
          <w:szCs w:val="28"/>
        </w:rPr>
        <w:t>Методы работы:</w:t>
      </w:r>
    </w:p>
    <w:p w:rsidR="009359B3" w:rsidRDefault="00352253" w:rsidP="009359B3">
      <w:pPr>
        <w:spacing w:line="360" w:lineRule="auto"/>
        <w:jc w:val="both"/>
        <w:rPr>
          <w:rFonts w:ascii="Times New Roman" w:hAnsi="Times New Roman"/>
          <w:sz w:val="28"/>
          <w:szCs w:val="28"/>
        </w:rPr>
      </w:pPr>
      <w:r w:rsidRPr="00643FD1">
        <w:rPr>
          <w:rFonts w:ascii="Times New Roman" w:hAnsi="Times New Roman"/>
          <w:sz w:val="28"/>
          <w:szCs w:val="28"/>
        </w:rPr>
        <w:t xml:space="preserve">     В работе использован контент-анализ литературы, метод прогнозирования и математического моделирования, </w:t>
      </w:r>
      <w:r w:rsidR="005F4024">
        <w:rPr>
          <w:rFonts w:ascii="Times New Roman" w:hAnsi="Times New Roman"/>
          <w:sz w:val="28"/>
          <w:szCs w:val="28"/>
          <w:shd w:val="clear" w:color="auto" w:fill="FFFFFF"/>
        </w:rPr>
        <w:t>программно-технический комплекс</w:t>
      </w:r>
      <w:r w:rsidRPr="00643FD1">
        <w:rPr>
          <w:rFonts w:ascii="Times New Roman" w:hAnsi="Times New Roman"/>
          <w:sz w:val="28"/>
          <w:szCs w:val="28"/>
          <w:shd w:val="clear" w:color="auto" w:fill="FFFFFF"/>
        </w:rPr>
        <w:t xml:space="preserve"> приема и обработки космически</w:t>
      </w:r>
      <w:r w:rsidR="008C4C31">
        <w:rPr>
          <w:rFonts w:ascii="Times New Roman" w:hAnsi="Times New Roman"/>
          <w:sz w:val="28"/>
          <w:szCs w:val="28"/>
          <w:shd w:val="clear" w:color="auto" w:fill="FFFFFF"/>
        </w:rPr>
        <w:t>х изображений Земли «Космос-М2», анкетирования.</w:t>
      </w:r>
    </w:p>
    <w:p w:rsidR="00352253" w:rsidRPr="00643FD1" w:rsidRDefault="00352253" w:rsidP="009359B3">
      <w:pPr>
        <w:spacing w:line="360" w:lineRule="auto"/>
        <w:jc w:val="both"/>
        <w:rPr>
          <w:rFonts w:ascii="Times New Roman" w:hAnsi="Times New Roman"/>
          <w:sz w:val="28"/>
          <w:szCs w:val="28"/>
        </w:rPr>
      </w:pPr>
      <w:r w:rsidRPr="00643FD1">
        <w:rPr>
          <w:rFonts w:ascii="Times New Roman" w:hAnsi="Times New Roman"/>
          <w:sz w:val="28"/>
          <w:szCs w:val="28"/>
        </w:rPr>
        <w:t xml:space="preserve">      Условно можно считать, что математическая экология (математическое моделирование и прогноз экологических процессов) возникла не с появлением экологии как науки, а значительно раньше. Например, известное моделирова</w:t>
      </w:r>
      <w:r w:rsidR="009359B3">
        <w:rPr>
          <w:rFonts w:ascii="Times New Roman" w:hAnsi="Times New Roman"/>
          <w:sz w:val="28"/>
          <w:szCs w:val="28"/>
        </w:rPr>
        <w:t>ние плодовитости кроликов (1228</w:t>
      </w:r>
      <w:r w:rsidRPr="00643FD1">
        <w:rPr>
          <w:rFonts w:ascii="Times New Roman" w:hAnsi="Times New Roman"/>
          <w:sz w:val="28"/>
          <w:szCs w:val="28"/>
        </w:rPr>
        <w:t>г., итальянский математик Фибоначчи) представляет одну из первых попыток математического прогноза динамики биологических процессов</w:t>
      </w:r>
      <w:r w:rsidR="004B31DE">
        <w:rPr>
          <w:rFonts w:ascii="Times New Roman" w:hAnsi="Times New Roman"/>
          <w:sz w:val="28"/>
          <w:szCs w:val="28"/>
        </w:rPr>
        <w:t xml:space="preserve"> (Родзин В.И., Семенцов Г.В. </w:t>
      </w:r>
      <w:r w:rsidR="00C37A27">
        <w:rPr>
          <w:rFonts w:ascii="Times New Roman" w:hAnsi="Times New Roman"/>
          <w:sz w:val="28"/>
          <w:szCs w:val="28"/>
        </w:rPr>
        <w:t>–</w:t>
      </w:r>
      <w:r w:rsidR="004B31DE">
        <w:rPr>
          <w:rFonts w:ascii="Times New Roman" w:hAnsi="Times New Roman"/>
          <w:sz w:val="28"/>
          <w:szCs w:val="28"/>
        </w:rPr>
        <w:t xml:space="preserve"> </w:t>
      </w:r>
      <w:r w:rsidR="00C37A27">
        <w:rPr>
          <w:rFonts w:ascii="Times New Roman" w:hAnsi="Times New Roman"/>
          <w:sz w:val="28"/>
          <w:szCs w:val="28"/>
        </w:rPr>
        <w:t>Основы экологического мониторинга</w:t>
      </w:r>
      <w:r w:rsidR="004B31DE">
        <w:rPr>
          <w:rFonts w:ascii="Times New Roman" w:hAnsi="Times New Roman"/>
          <w:sz w:val="28"/>
          <w:szCs w:val="28"/>
        </w:rPr>
        <w:t>)</w:t>
      </w:r>
      <w:r w:rsidRPr="00643FD1">
        <w:rPr>
          <w:rFonts w:ascii="Times New Roman" w:hAnsi="Times New Roman"/>
          <w:sz w:val="28"/>
          <w:szCs w:val="28"/>
        </w:rPr>
        <w:t>.</w:t>
      </w:r>
    </w:p>
    <w:p w:rsidR="005A14A3" w:rsidRPr="00BF2146" w:rsidRDefault="00352253" w:rsidP="005A14A3">
      <w:pPr>
        <w:spacing w:line="360" w:lineRule="auto"/>
        <w:jc w:val="both"/>
        <w:rPr>
          <w:rFonts w:ascii="Times New Roman" w:hAnsi="Times New Roman"/>
          <w:sz w:val="28"/>
          <w:szCs w:val="28"/>
        </w:rPr>
      </w:pPr>
      <w:r w:rsidRPr="005A14A3">
        <w:rPr>
          <w:rFonts w:ascii="Times New Roman" w:hAnsi="Times New Roman"/>
          <w:sz w:val="28"/>
          <w:szCs w:val="28"/>
        </w:rPr>
        <w:t xml:space="preserve">       Программное обеспечен</w:t>
      </w:r>
      <w:r w:rsidR="00E62183">
        <w:rPr>
          <w:rFonts w:ascii="Times New Roman" w:hAnsi="Times New Roman"/>
          <w:sz w:val="28"/>
          <w:szCs w:val="28"/>
        </w:rPr>
        <w:t xml:space="preserve">ие Комплекса Космос- </w:t>
      </w:r>
      <w:r w:rsidRPr="005A14A3">
        <w:rPr>
          <w:rFonts w:ascii="Times New Roman" w:hAnsi="Times New Roman"/>
          <w:sz w:val="28"/>
          <w:szCs w:val="28"/>
        </w:rPr>
        <w:t>М</w:t>
      </w:r>
      <w:r w:rsidR="00E62183">
        <w:rPr>
          <w:rFonts w:ascii="Times New Roman" w:hAnsi="Times New Roman"/>
          <w:sz w:val="28"/>
          <w:szCs w:val="28"/>
        </w:rPr>
        <w:t>2</w:t>
      </w:r>
      <w:r w:rsidRPr="005A14A3">
        <w:rPr>
          <w:rFonts w:ascii="Times New Roman" w:hAnsi="Times New Roman"/>
          <w:sz w:val="28"/>
          <w:szCs w:val="28"/>
        </w:rPr>
        <w:t xml:space="preserve"> позволяет:</w:t>
      </w:r>
      <w:r w:rsidR="001873CA" w:rsidRPr="005A14A3">
        <w:rPr>
          <w:rFonts w:ascii="Times New Roman" w:hAnsi="Times New Roman"/>
          <w:sz w:val="28"/>
          <w:szCs w:val="28"/>
        </w:rPr>
        <w:t xml:space="preserve"> </w:t>
      </w:r>
      <w:r w:rsidRPr="005A14A3">
        <w:rPr>
          <w:rFonts w:ascii="Times New Roman" w:hAnsi="Times New Roman"/>
          <w:sz w:val="28"/>
          <w:szCs w:val="28"/>
        </w:rPr>
        <w:t>осуществлять географическую привязку космического снимка с наложением на изображение координатной сетки, географической карты с указанием населенных пунктов различной численности;</w:t>
      </w:r>
      <w:r w:rsidR="001873CA" w:rsidRPr="005A14A3">
        <w:rPr>
          <w:rFonts w:ascii="Times New Roman" w:hAnsi="Times New Roman"/>
          <w:sz w:val="28"/>
          <w:szCs w:val="28"/>
        </w:rPr>
        <w:t xml:space="preserve"> </w:t>
      </w:r>
      <w:r w:rsidRPr="005A14A3">
        <w:rPr>
          <w:rFonts w:ascii="Times New Roman" w:hAnsi="Times New Roman"/>
          <w:sz w:val="28"/>
          <w:szCs w:val="28"/>
        </w:rPr>
        <w:t>определять площадь географических объектов;</w:t>
      </w:r>
      <w:r w:rsidR="001873CA" w:rsidRPr="005A14A3">
        <w:rPr>
          <w:rFonts w:ascii="Times New Roman" w:hAnsi="Times New Roman"/>
          <w:sz w:val="28"/>
          <w:szCs w:val="28"/>
        </w:rPr>
        <w:t xml:space="preserve"> </w:t>
      </w:r>
      <w:r w:rsidRPr="005A14A3">
        <w:rPr>
          <w:rFonts w:ascii="Times New Roman" w:hAnsi="Times New Roman"/>
          <w:sz w:val="28"/>
          <w:szCs w:val="28"/>
        </w:rPr>
        <w:t>выявлять опасные погодные явления (грозовые облака и др.);</w:t>
      </w:r>
      <w:r w:rsidR="001873CA" w:rsidRPr="005A14A3">
        <w:rPr>
          <w:rFonts w:ascii="Times New Roman" w:hAnsi="Times New Roman"/>
          <w:sz w:val="28"/>
          <w:szCs w:val="28"/>
        </w:rPr>
        <w:t xml:space="preserve"> </w:t>
      </w:r>
      <w:r w:rsidRPr="005A14A3">
        <w:rPr>
          <w:rFonts w:ascii="Times New Roman" w:hAnsi="Times New Roman"/>
          <w:sz w:val="28"/>
          <w:szCs w:val="28"/>
        </w:rPr>
        <w:t>определять поле ветра в циклоне;</w:t>
      </w:r>
      <w:r w:rsidR="001873CA" w:rsidRPr="005A14A3">
        <w:rPr>
          <w:rFonts w:ascii="Times New Roman" w:hAnsi="Times New Roman"/>
          <w:sz w:val="28"/>
          <w:szCs w:val="28"/>
        </w:rPr>
        <w:t xml:space="preserve"> </w:t>
      </w:r>
      <w:r w:rsidRPr="005A14A3">
        <w:rPr>
          <w:rFonts w:ascii="Times New Roman" w:hAnsi="Times New Roman"/>
          <w:sz w:val="28"/>
          <w:szCs w:val="28"/>
        </w:rPr>
        <w:t>п</w:t>
      </w:r>
      <w:r w:rsidR="00E62183">
        <w:rPr>
          <w:rFonts w:ascii="Times New Roman" w:hAnsi="Times New Roman"/>
          <w:sz w:val="28"/>
          <w:szCs w:val="28"/>
        </w:rPr>
        <w:t xml:space="preserve">рогнозировать </w:t>
      </w:r>
      <w:r w:rsidR="00D256EF">
        <w:rPr>
          <w:rFonts w:ascii="Times New Roman" w:hAnsi="Times New Roman"/>
          <w:sz w:val="28"/>
          <w:szCs w:val="28"/>
        </w:rPr>
        <w:t xml:space="preserve">выпадение </w:t>
      </w:r>
      <w:r w:rsidR="009359B3" w:rsidRPr="005A14A3">
        <w:rPr>
          <w:rFonts w:ascii="Times New Roman" w:hAnsi="Times New Roman"/>
          <w:sz w:val="28"/>
          <w:szCs w:val="28"/>
        </w:rPr>
        <w:t>осадков</w:t>
      </w:r>
      <w:r w:rsidR="00D256EF">
        <w:rPr>
          <w:rFonts w:ascii="Times New Roman" w:hAnsi="Times New Roman"/>
          <w:sz w:val="28"/>
          <w:szCs w:val="28"/>
        </w:rPr>
        <w:t>.</w:t>
      </w:r>
      <w:r w:rsidR="00C37A27" w:rsidRPr="005A14A3">
        <w:rPr>
          <w:rFonts w:ascii="Times New Roman" w:hAnsi="Times New Roman"/>
          <w:sz w:val="28"/>
          <w:szCs w:val="28"/>
        </w:rPr>
        <w:t xml:space="preserve"> (</w:t>
      </w:r>
      <w:hyperlink r:id="rId11" w:history="1">
        <w:r w:rsidR="00C37A27" w:rsidRPr="005A14A3">
          <w:rPr>
            <w:rStyle w:val="a6"/>
            <w:rFonts w:ascii="Times New Roman" w:hAnsi="Times New Roman"/>
            <w:sz w:val="28"/>
            <w:szCs w:val="28"/>
          </w:rPr>
          <w:t>http://ipk.68edu.ru/index.php</w:t>
        </w:r>
      </w:hyperlink>
      <w:r w:rsidR="005A14A3" w:rsidRPr="005A14A3">
        <w:rPr>
          <w:rFonts w:ascii="Times New Roman" w:hAnsi="Times New Roman"/>
          <w:b/>
          <w:bCs/>
          <w:color w:val="333333"/>
        </w:rPr>
        <w:t xml:space="preserve"> </w:t>
      </w:r>
      <w:r w:rsidR="00C37A27" w:rsidRPr="00BF2146">
        <w:rPr>
          <w:rFonts w:ascii="Times New Roman" w:hAnsi="Times New Roman"/>
          <w:sz w:val="28"/>
          <w:szCs w:val="28"/>
        </w:rPr>
        <w:t>Региональный проект "Космические образовательные технологии"</w:t>
      </w:r>
      <w:r w:rsidR="005A14A3" w:rsidRPr="00BF2146">
        <w:rPr>
          <w:rFonts w:ascii="Times New Roman" w:hAnsi="Times New Roman"/>
          <w:sz w:val="28"/>
          <w:szCs w:val="28"/>
        </w:rPr>
        <w:t>)</w:t>
      </w:r>
    </w:p>
    <w:p w:rsidR="00D256EF" w:rsidRDefault="005A14A3" w:rsidP="005A14A3">
      <w:pPr>
        <w:spacing w:line="360" w:lineRule="auto"/>
        <w:jc w:val="both"/>
        <w:rPr>
          <w:rFonts w:ascii="Times New Roman" w:hAnsi="Times New Roman"/>
          <w:sz w:val="28"/>
          <w:szCs w:val="28"/>
        </w:rPr>
      </w:pPr>
      <w:r>
        <w:rPr>
          <w:rFonts w:ascii="Times New Roman" w:hAnsi="Times New Roman"/>
          <w:bCs/>
          <w:color w:val="333333"/>
          <w:sz w:val="28"/>
          <w:szCs w:val="28"/>
        </w:rPr>
        <w:t xml:space="preserve">       </w:t>
      </w:r>
      <w:r w:rsidR="00352253" w:rsidRPr="00643FD1">
        <w:rPr>
          <w:rFonts w:ascii="Times New Roman" w:hAnsi="Times New Roman"/>
          <w:sz w:val="28"/>
          <w:szCs w:val="28"/>
        </w:rPr>
        <w:t>Первые математические модели учитывали закономерности естественного развития экологических систем.</w:t>
      </w:r>
      <w:r w:rsidR="001873CA">
        <w:rPr>
          <w:rFonts w:ascii="Times New Roman" w:hAnsi="Times New Roman"/>
          <w:sz w:val="28"/>
          <w:szCs w:val="28"/>
        </w:rPr>
        <w:t xml:space="preserve"> </w:t>
      </w:r>
      <w:r w:rsidR="00352253" w:rsidRPr="00643FD1">
        <w:rPr>
          <w:rFonts w:ascii="Times New Roman" w:hAnsi="Times New Roman"/>
          <w:sz w:val="28"/>
          <w:szCs w:val="28"/>
        </w:rPr>
        <w:t>В дальнейшем появились модели техносферы и модели, учитывающие антропогенное воздействие на компоненты планетарной экосистемы с проведением численных экспериментов и формированием качественных и количественных прогнозов.</w:t>
      </w:r>
      <w:r w:rsidR="001873CA">
        <w:rPr>
          <w:rFonts w:ascii="Times New Roman" w:hAnsi="Times New Roman"/>
          <w:sz w:val="28"/>
          <w:szCs w:val="28"/>
        </w:rPr>
        <w:t xml:space="preserve"> </w:t>
      </w:r>
      <w:r w:rsidR="00352253" w:rsidRPr="00643FD1">
        <w:rPr>
          <w:rFonts w:ascii="Times New Roman" w:hAnsi="Times New Roman"/>
          <w:sz w:val="28"/>
          <w:szCs w:val="28"/>
        </w:rPr>
        <w:t>Системный экологический анализ позволяет исследовать характер, формы и масштабы экологическ</w:t>
      </w:r>
      <w:r>
        <w:rPr>
          <w:rFonts w:ascii="Times New Roman" w:hAnsi="Times New Roman"/>
          <w:sz w:val="28"/>
          <w:szCs w:val="28"/>
        </w:rPr>
        <w:t>их взаимосвязей и</w:t>
      </w:r>
      <w:r w:rsidR="00352253" w:rsidRPr="00643FD1">
        <w:rPr>
          <w:rFonts w:ascii="Times New Roman" w:hAnsi="Times New Roman"/>
          <w:sz w:val="28"/>
          <w:szCs w:val="28"/>
        </w:rPr>
        <w:t>, проанализировать устойчивость и адаптацию объектов экосферы. В качестве инструментария системного экологического анализа наиболее часто используют математическое и физическ</w:t>
      </w:r>
      <w:r w:rsidR="009359B3">
        <w:rPr>
          <w:rFonts w:ascii="Times New Roman" w:hAnsi="Times New Roman"/>
          <w:sz w:val="28"/>
          <w:szCs w:val="28"/>
        </w:rPr>
        <w:t xml:space="preserve">ое моделирование. </w:t>
      </w:r>
      <w:r w:rsidR="00352253" w:rsidRPr="00643FD1">
        <w:rPr>
          <w:rFonts w:ascii="Times New Roman" w:hAnsi="Times New Roman"/>
          <w:sz w:val="28"/>
          <w:szCs w:val="28"/>
        </w:rPr>
        <w:t>Методы экологического моделирования можно условно разделить на физические и математические. При физическом моделировании изучаемое явление воспроизводится в том или ином масштабе с сохранением его физической природы. Математическое моделирование представляет собой способ исследования экологических явлений путем изучения процессов, имеющих различное физическое содержание, но описываемых одинаковыми</w:t>
      </w:r>
      <w:r w:rsidR="002671CD">
        <w:rPr>
          <w:rFonts w:ascii="Times New Roman" w:hAnsi="Times New Roman"/>
          <w:sz w:val="28"/>
          <w:szCs w:val="28"/>
        </w:rPr>
        <w:t xml:space="preserve"> математическими соотношениями, </w:t>
      </w:r>
      <w:r w:rsidR="00352253" w:rsidRPr="00643FD1">
        <w:rPr>
          <w:rFonts w:ascii="Times New Roman" w:hAnsi="Times New Roman"/>
          <w:sz w:val="28"/>
          <w:szCs w:val="28"/>
        </w:rPr>
        <w:t>производится постановка цели и задач исследования с перечнем искомых величин и требований к ним, задаются начальные условия.</w:t>
      </w:r>
    </w:p>
    <w:p w:rsidR="00352253" w:rsidRPr="00643FD1" w:rsidRDefault="00D256EF" w:rsidP="00D256EF">
      <w:pPr>
        <w:spacing w:line="360" w:lineRule="auto"/>
        <w:jc w:val="both"/>
        <w:rPr>
          <w:rFonts w:ascii="Times New Roman" w:hAnsi="Times New Roman"/>
          <w:sz w:val="28"/>
          <w:szCs w:val="28"/>
        </w:rPr>
      </w:pPr>
      <w:r>
        <w:rPr>
          <w:rFonts w:ascii="Times New Roman" w:hAnsi="Times New Roman"/>
          <w:sz w:val="28"/>
          <w:szCs w:val="28"/>
        </w:rPr>
        <w:t xml:space="preserve">     Если</w:t>
      </w:r>
      <w:r w:rsidR="00352253" w:rsidRPr="00643FD1">
        <w:rPr>
          <w:rFonts w:ascii="Times New Roman" w:hAnsi="Times New Roman"/>
          <w:sz w:val="28"/>
          <w:szCs w:val="28"/>
        </w:rPr>
        <w:t xml:space="preserve"> </w:t>
      </w:r>
      <w:r>
        <w:rPr>
          <w:rFonts w:ascii="Times New Roman" w:hAnsi="Times New Roman"/>
          <w:sz w:val="28"/>
          <w:szCs w:val="28"/>
        </w:rPr>
        <w:t>попытаться построить математическую модель</w:t>
      </w:r>
      <w:r w:rsidRPr="00D256EF">
        <w:rPr>
          <w:rFonts w:ascii="Times New Roman" w:hAnsi="Times New Roman"/>
          <w:sz w:val="28"/>
          <w:szCs w:val="28"/>
        </w:rPr>
        <w:t xml:space="preserve"> </w:t>
      </w:r>
      <w:r w:rsidRPr="00643FD1">
        <w:rPr>
          <w:rFonts w:ascii="Times New Roman" w:hAnsi="Times New Roman"/>
          <w:sz w:val="28"/>
          <w:szCs w:val="28"/>
        </w:rPr>
        <w:t>пространственной турбулентной диффузии примесей в атмосфере или водной среде</w:t>
      </w:r>
      <w:r>
        <w:rPr>
          <w:rFonts w:ascii="Times New Roman" w:hAnsi="Times New Roman"/>
          <w:sz w:val="28"/>
          <w:szCs w:val="28"/>
        </w:rPr>
        <w:t>, то мы должны получить некую пространственно-временную функцию, описывающую источник примеси.</w:t>
      </w:r>
      <w:r w:rsidR="00352253" w:rsidRPr="00643FD1">
        <w:rPr>
          <w:rFonts w:ascii="Times New Roman" w:hAnsi="Times New Roman"/>
          <w:b/>
          <w:bCs/>
          <w:sz w:val="28"/>
          <w:szCs w:val="28"/>
        </w:rPr>
        <w:t xml:space="preserve"> </w:t>
      </w:r>
      <w:r w:rsidR="00352253" w:rsidRPr="00D256EF">
        <w:rPr>
          <w:rFonts w:ascii="Times New Roman" w:hAnsi="Times New Roman"/>
          <w:bCs/>
          <w:sz w:val="28"/>
          <w:szCs w:val="28"/>
        </w:rPr>
        <w:t>В качестве примера математической модели</w:t>
      </w:r>
      <w:r w:rsidR="00352253" w:rsidRPr="00643FD1">
        <w:rPr>
          <w:rFonts w:ascii="Times New Roman" w:hAnsi="Times New Roman"/>
          <w:sz w:val="28"/>
          <w:szCs w:val="28"/>
        </w:rPr>
        <w:t xml:space="preserve"> можно использовать дифференциальное уравнение в следующем виде: </w:t>
      </w:r>
    </w:p>
    <w:p w:rsidR="00352253" w:rsidRPr="00643FD1" w:rsidRDefault="00484D12" w:rsidP="00643FD1">
      <w:pPr>
        <w:spacing w:after="0" w:line="360" w:lineRule="auto"/>
        <w:jc w:val="both"/>
        <w:rPr>
          <w:rFonts w:ascii="Times New Roman" w:hAnsi="Times New Roman"/>
          <w:sz w:val="28"/>
          <w:szCs w:val="28"/>
        </w:rPr>
      </w:pPr>
      <w:r>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4" o:spid="_x0000_i1025" type="#_x0000_t75" alt="http://ecologylib.ru/books/item/f00/s00/z0000017/pic/000177.jpg" style="width:427.5pt;height:56.25pt;visibility:visible">
            <v:imagedata r:id="rId12" o:title=""/>
          </v:shape>
        </w:pic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где t - время; </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X - координата; </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Р - концентрация примеси в объеме среды; </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К</w:t>
      </w:r>
      <w:r w:rsidRPr="00643FD1">
        <w:rPr>
          <w:rFonts w:ascii="Times New Roman" w:hAnsi="Times New Roman"/>
          <w:sz w:val="28"/>
          <w:szCs w:val="28"/>
          <w:vertAlign w:val="subscript"/>
        </w:rPr>
        <w:t>Х</w:t>
      </w:r>
      <w:r w:rsidRPr="00643FD1">
        <w:rPr>
          <w:rFonts w:ascii="Times New Roman" w:hAnsi="Times New Roman"/>
          <w:sz w:val="28"/>
          <w:szCs w:val="28"/>
        </w:rPr>
        <w:t xml:space="preserve"> - коэффициент одномерной продольной диффузии (обмена); </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υ - средняя скорость потока в среде; </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k - коэффициент неконсервативности примеси (коэффициент, определяющий изменение концентрации примеси в среде за счет физико-химических превращений примеси; коэффициент самоочищения среды); </w:t>
      </w:r>
    </w:p>
    <w:p w:rsidR="00352253"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F(X, t) - пространственно-временная функция, описывающая источник примеси. </w:t>
      </w:r>
    </w:p>
    <w:p w:rsidR="00D54610" w:rsidRPr="00643FD1" w:rsidRDefault="00D54610" w:rsidP="00643FD1">
      <w:pPr>
        <w:spacing w:after="0" w:line="360" w:lineRule="auto"/>
        <w:jc w:val="both"/>
        <w:rPr>
          <w:rFonts w:ascii="Times New Roman" w:hAnsi="Times New Roman"/>
          <w:sz w:val="28"/>
          <w:szCs w:val="28"/>
        </w:rPr>
      </w:pPr>
      <w:r>
        <w:rPr>
          <w:rFonts w:ascii="Times New Roman" w:hAnsi="Times New Roman"/>
          <w:sz w:val="28"/>
          <w:szCs w:val="28"/>
        </w:rPr>
        <w:t xml:space="preserve">При построении математической модели можно использовать </w:t>
      </w:r>
      <w:r>
        <w:rPr>
          <w:rFonts w:ascii="Times New Roman" w:hAnsi="Times New Roman"/>
          <w:sz w:val="28"/>
          <w:szCs w:val="28"/>
          <w:shd w:val="clear" w:color="auto" w:fill="FFFFFF"/>
        </w:rPr>
        <w:t>программно-технический комплекс</w:t>
      </w:r>
      <w:r w:rsidRPr="00643FD1">
        <w:rPr>
          <w:rFonts w:ascii="Times New Roman" w:hAnsi="Times New Roman"/>
          <w:sz w:val="28"/>
          <w:szCs w:val="28"/>
          <w:shd w:val="clear" w:color="auto" w:fill="FFFFFF"/>
        </w:rPr>
        <w:t xml:space="preserve"> «Космос-М2»</w:t>
      </w:r>
      <w:r>
        <w:rPr>
          <w:rFonts w:ascii="Times New Roman" w:hAnsi="Times New Roman"/>
          <w:sz w:val="28"/>
          <w:szCs w:val="28"/>
          <w:shd w:val="clear" w:color="auto" w:fill="FFFFFF"/>
        </w:rPr>
        <w:t xml:space="preserve"> для расчета параметров распространения выделенного в атмосферу аммиака в результате техногенной аварии в пределах города Тамбова</w:t>
      </w:r>
      <w:r w:rsidRPr="00643FD1">
        <w:rPr>
          <w:rFonts w:ascii="Times New Roman" w:hAnsi="Times New Roman"/>
          <w:sz w:val="28"/>
          <w:szCs w:val="28"/>
          <w:shd w:val="clear" w:color="auto" w:fill="FFFFFF"/>
        </w:rPr>
        <w:t>.</w:t>
      </w:r>
      <w:r>
        <w:rPr>
          <w:rFonts w:ascii="Times New Roman" w:hAnsi="Times New Roman"/>
          <w:sz w:val="28"/>
          <w:szCs w:val="28"/>
        </w:rPr>
        <w:t xml:space="preserve">   </w:t>
      </w:r>
    </w:p>
    <w:p w:rsidR="00352253" w:rsidRDefault="00352253" w:rsidP="00643FD1">
      <w:pPr>
        <w:spacing w:after="0" w:line="360" w:lineRule="auto"/>
        <w:jc w:val="both"/>
        <w:rPr>
          <w:rFonts w:ascii="Times New Roman" w:hAnsi="Times New Roman"/>
          <w:b/>
          <w:sz w:val="28"/>
          <w:szCs w:val="28"/>
        </w:rPr>
      </w:pPr>
      <w:r>
        <w:rPr>
          <w:rFonts w:ascii="Times New Roman" w:hAnsi="Times New Roman"/>
          <w:b/>
          <w:sz w:val="28"/>
          <w:szCs w:val="28"/>
        </w:rPr>
        <w:t>4</w:t>
      </w:r>
      <w:r w:rsidRPr="00643FD1">
        <w:rPr>
          <w:rFonts w:ascii="Times New Roman" w:hAnsi="Times New Roman"/>
          <w:b/>
          <w:sz w:val="28"/>
          <w:szCs w:val="28"/>
        </w:rPr>
        <w:t>. Практическая часть</w:t>
      </w:r>
    </w:p>
    <w:p w:rsidR="002671CD" w:rsidRPr="008C4C31" w:rsidRDefault="002671CD" w:rsidP="008C4C31">
      <w:pPr>
        <w:spacing w:after="0" w:line="360" w:lineRule="auto"/>
        <w:ind w:firstLine="708"/>
        <w:jc w:val="both"/>
        <w:rPr>
          <w:rFonts w:ascii="Times New Roman" w:hAnsi="Times New Roman"/>
          <w:sz w:val="28"/>
          <w:szCs w:val="28"/>
        </w:rPr>
      </w:pPr>
      <w:r w:rsidRPr="00643FD1">
        <w:rPr>
          <w:rFonts w:ascii="Times New Roman" w:hAnsi="Times New Roman"/>
          <w:sz w:val="28"/>
          <w:szCs w:val="28"/>
        </w:rPr>
        <w:t xml:space="preserve">Данная работа есть элемент анализа возможной оценки риска воздействия химических веществ, неблагоприятных факторов окружающей среды на состояние здоровья населения города, его микрорайонов (в частности спальных микрорайонов расположенных вблизи промышленных предприятий). </w:t>
      </w:r>
      <w:r>
        <w:rPr>
          <w:rFonts w:ascii="Times New Roman" w:hAnsi="Times New Roman"/>
          <w:sz w:val="28"/>
          <w:szCs w:val="28"/>
        </w:rPr>
        <w:t xml:space="preserve">Я провела анкетирование среди учащихся 9 – 11 классов своего лицея, предложив  им ответить на несколько вопросов о правилах поведения при утечке аммиака. Приложение 1. </w:t>
      </w:r>
    </w:p>
    <w:p w:rsidR="002671CD" w:rsidRDefault="002671CD" w:rsidP="002671CD">
      <w:pPr>
        <w:spacing w:line="36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 целом, правильных ответов было 43,5 %, поэтому </w:t>
      </w:r>
      <w:r>
        <w:rPr>
          <w:rFonts w:ascii="Times New Roman" w:hAnsi="Times New Roman"/>
          <w:sz w:val="28"/>
          <w:szCs w:val="28"/>
        </w:rPr>
        <w:t>п</w:t>
      </w:r>
      <w:r w:rsidRPr="00643FD1">
        <w:rPr>
          <w:rFonts w:ascii="Times New Roman" w:hAnsi="Times New Roman"/>
          <w:sz w:val="28"/>
          <w:szCs w:val="28"/>
        </w:rPr>
        <w:t>ричиной проведенных исследований является малая осведомленность населения, незнание правил поведения при чрезвычайных ситуациях, панические настроения.</w:t>
      </w:r>
      <w:r>
        <w:rPr>
          <w:rFonts w:ascii="Times New Roman" w:hAnsi="Times New Roman"/>
          <w:sz w:val="28"/>
          <w:szCs w:val="28"/>
          <w:shd w:val="clear" w:color="auto" w:fill="FFFFFF"/>
        </w:rPr>
        <w:t xml:space="preserve"> Из 236 опрошенных на первый вопрос</w:t>
      </w:r>
      <w:r w:rsidRPr="001F2A3E">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правильно ответили 98 человек (41,5 %); на второй - 84 (35,6 %); на третий – 113 человек (47,9 %); на четвертый – 116 (49,2 %).</w:t>
      </w:r>
    </w:p>
    <w:p w:rsidR="00352253" w:rsidRPr="002671CD" w:rsidRDefault="002671CD" w:rsidP="002671CD">
      <w:pPr>
        <w:spacing w:after="0" w:line="360" w:lineRule="auto"/>
        <w:ind w:firstLine="708"/>
        <w:jc w:val="both"/>
        <w:rPr>
          <w:rFonts w:ascii="Times New Roman" w:hAnsi="Times New Roman"/>
          <w:b/>
          <w:sz w:val="28"/>
          <w:szCs w:val="28"/>
        </w:rPr>
      </w:pPr>
      <w:r w:rsidRPr="00643FD1">
        <w:rPr>
          <w:rFonts w:ascii="Times New Roman" w:hAnsi="Times New Roman"/>
          <w:sz w:val="28"/>
          <w:szCs w:val="28"/>
        </w:rPr>
        <w:t>Важным моментом является составление математической модели на основании формализованной (содержательной) схемы изучаемого явления. При этом выделяются сведения, непосредственно ха</w:t>
      </w:r>
      <w:r>
        <w:rPr>
          <w:rFonts w:ascii="Times New Roman" w:hAnsi="Times New Roman"/>
          <w:sz w:val="28"/>
          <w:szCs w:val="28"/>
        </w:rPr>
        <w:t>рактеризующие объект наблюдения.</w:t>
      </w:r>
      <w:r w:rsidR="00352253" w:rsidRPr="00643FD1">
        <w:rPr>
          <w:rFonts w:ascii="Times New Roman" w:hAnsi="Times New Roman"/>
          <w:sz w:val="28"/>
          <w:szCs w:val="28"/>
        </w:rPr>
        <w:t xml:space="preserve"> Обычно, расположение источников выбросов и их параметры известны или их можно определить.</w:t>
      </w:r>
      <w:r w:rsidR="00352253" w:rsidRPr="00643FD1">
        <w:rPr>
          <w:rFonts w:ascii="Times New Roman" w:hAnsi="Times New Roman"/>
          <w:iCs/>
          <w:sz w:val="28"/>
          <w:szCs w:val="28"/>
        </w:rPr>
        <w:t xml:space="preserve"> Зная метеорологические параметры, в том числе «розу ветров» можно с использованием </w:t>
      </w:r>
      <w:r w:rsidR="00D54610">
        <w:rPr>
          <w:rFonts w:ascii="Times New Roman" w:hAnsi="Times New Roman"/>
          <w:iCs/>
          <w:sz w:val="28"/>
          <w:szCs w:val="28"/>
        </w:rPr>
        <w:t xml:space="preserve">современных компьютерных технологий рассчитать </w:t>
      </w:r>
      <w:r w:rsidR="00352253" w:rsidRPr="00643FD1">
        <w:rPr>
          <w:rFonts w:ascii="Times New Roman" w:hAnsi="Times New Roman"/>
          <w:iCs/>
          <w:sz w:val="28"/>
          <w:szCs w:val="28"/>
        </w:rPr>
        <w:t>поля концен</w:t>
      </w:r>
      <w:r w:rsidR="00352253" w:rsidRPr="00643FD1">
        <w:rPr>
          <w:rFonts w:ascii="Times New Roman" w:hAnsi="Times New Roman"/>
          <w:iCs/>
          <w:sz w:val="28"/>
          <w:szCs w:val="28"/>
        </w:rPr>
        <w:softHyphen/>
        <w:t>траций загрязняющих веществ в атмосферном воздухе.</w:t>
      </w:r>
      <w:r w:rsidR="00352253" w:rsidRPr="00643FD1">
        <w:rPr>
          <w:rFonts w:ascii="Times New Roman" w:hAnsi="Times New Roman"/>
          <w:sz w:val="28"/>
          <w:szCs w:val="28"/>
        </w:rPr>
        <w:t xml:space="preserve"> </w:t>
      </w:r>
      <w:r w:rsidR="005D040A">
        <w:rPr>
          <w:rFonts w:ascii="Times New Roman" w:hAnsi="Times New Roman"/>
          <w:sz w:val="28"/>
          <w:szCs w:val="28"/>
        </w:rPr>
        <w:t xml:space="preserve">Адекватность принятых моделей реальным ситуациям должна проверятся экспериментально, </w:t>
      </w:r>
      <w:r w:rsidR="005D040A">
        <w:rPr>
          <w:rFonts w:ascii="Times New Roman" w:hAnsi="Times New Roman"/>
          <w:iCs/>
          <w:sz w:val="28"/>
          <w:szCs w:val="28"/>
        </w:rPr>
        <w:t>у</w:t>
      </w:r>
      <w:r w:rsidR="00352253" w:rsidRPr="00643FD1">
        <w:rPr>
          <w:rFonts w:ascii="Times New Roman" w:hAnsi="Times New Roman"/>
          <w:iCs/>
          <w:sz w:val="28"/>
          <w:szCs w:val="28"/>
        </w:rPr>
        <w:t>читывая наш пер</w:t>
      </w:r>
      <w:r w:rsidR="00352253" w:rsidRPr="00643FD1">
        <w:rPr>
          <w:rFonts w:ascii="Times New Roman" w:hAnsi="Times New Roman"/>
          <w:iCs/>
          <w:sz w:val="28"/>
          <w:szCs w:val="28"/>
        </w:rPr>
        <w:softHyphen/>
        <w:t xml:space="preserve">вый опыт таких исследований - математическое моделирование условно. </w:t>
      </w:r>
    </w:p>
    <w:p w:rsidR="00352253" w:rsidRPr="00643FD1" w:rsidRDefault="00352253" w:rsidP="002671CD">
      <w:pPr>
        <w:spacing w:after="0" w:line="360" w:lineRule="auto"/>
        <w:ind w:firstLine="708"/>
        <w:jc w:val="both"/>
        <w:rPr>
          <w:rFonts w:ascii="Times New Roman" w:hAnsi="Times New Roman"/>
          <w:iCs/>
          <w:sz w:val="28"/>
          <w:szCs w:val="28"/>
        </w:rPr>
      </w:pPr>
      <w:r w:rsidRPr="00643FD1">
        <w:rPr>
          <w:rFonts w:ascii="Times New Roman" w:hAnsi="Times New Roman"/>
          <w:sz w:val="28"/>
          <w:szCs w:val="28"/>
        </w:rPr>
        <w:t>Для получения репрезентативной информации о пространственной и временной изменчивости загрязнения воздуха, нужно предварительно провести обследование метеорологических условий и характера пространственной и временной изменчивости загрязнения воздуха. Установив степень загрязнения атмосферного воздуха аммиаком, а также характер изменения полей концентрации примесей по территории и во времени с учетом карт загрязнения воздуха, построенных по результатам математического и физического моделирования, можно приступить к разработке схем предупреждения и ликвидации аварии. В нашей стране наибольшее распространение получила модель профессора М.Е. Берлянд</w:t>
      </w:r>
      <w:r w:rsidR="001873CA">
        <w:rPr>
          <w:rFonts w:ascii="Times New Roman" w:hAnsi="Times New Roman"/>
          <w:sz w:val="28"/>
          <w:szCs w:val="28"/>
        </w:rPr>
        <w:t>а</w:t>
      </w:r>
      <w:r w:rsidRPr="00643FD1">
        <w:rPr>
          <w:rFonts w:ascii="Times New Roman" w:hAnsi="Times New Roman"/>
          <w:sz w:val="28"/>
          <w:szCs w:val="28"/>
        </w:rPr>
        <w:t>.</w:t>
      </w:r>
      <w:r w:rsidR="00F205F4">
        <w:rPr>
          <w:rFonts w:ascii="Times New Roman" w:hAnsi="Times New Roman"/>
          <w:sz w:val="28"/>
          <w:szCs w:val="28"/>
        </w:rPr>
        <w:t xml:space="preserve"> </w:t>
      </w:r>
      <w:r w:rsidRPr="00643FD1">
        <w:rPr>
          <w:rFonts w:ascii="Times New Roman" w:hAnsi="Times New Roman"/>
          <w:sz w:val="28"/>
          <w:szCs w:val="28"/>
        </w:rPr>
        <w:t>Прогностические схемы загрязнения воздуха в городе разрабатываются для каждого сезона года и каждой половины дня отдельно. Оперативное прогнозирование загрязнения атмосферного воздуха проводится с целью кратковременного сокращения выбросов вредных веществ в атмосферный воздух в периоды неблагоприятных метеорологических условий. Граница слоя атмосферы, в котором преобладает динамическая турбулентность, которая подавляет распространение аммиачного облака вверх, а придавливает его к земле.</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b/>
          <w:sz w:val="28"/>
          <w:szCs w:val="28"/>
        </w:rPr>
        <w:t>Экологическая ситуация 1.</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     Механическое повреждение герметичности цистерны хранения хладагента аммиака, (в</w:t>
      </w:r>
      <w:r>
        <w:rPr>
          <w:rFonts w:ascii="Times New Roman" w:hAnsi="Times New Roman"/>
          <w:sz w:val="28"/>
          <w:szCs w:val="28"/>
        </w:rPr>
        <w:t xml:space="preserve">зрыв, авария местного значения </w:t>
      </w:r>
      <w:r w:rsidR="00B53D8F">
        <w:rPr>
          <w:rFonts w:ascii="Times New Roman" w:hAnsi="Times New Roman"/>
          <w:sz w:val="28"/>
          <w:szCs w:val="28"/>
        </w:rPr>
        <w:t xml:space="preserve">и т. д.). </w:t>
      </w:r>
      <w:r w:rsidRPr="00643FD1">
        <w:rPr>
          <w:rFonts w:ascii="Times New Roman" w:hAnsi="Times New Roman"/>
          <w:sz w:val="28"/>
          <w:szCs w:val="28"/>
        </w:rPr>
        <w:t xml:space="preserve">Известно, что 15 ноября 2010 года в городе Тамбове в атмосферу попало 30-40 кг аммиака. Рассчитаем </w:t>
      </w:r>
      <w:r>
        <w:rPr>
          <w:rFonts w:ascii="Times New Roman" w:hAnsi="Times New Roman"/>
          <w:sz w:val="28"/>
          <w:szCs w:val="28"/>
        </w:rPr>
        <w:t>характер</w:t>
      </w:r>
      <w:r w:rsidRPr="00643FD1">
        <w:rPr>
          <w:rFonts w:ascii="Times New Roman" w:hAnsi="Times New Roman"/>
          <w:sz w:val="28"/>
          <w:szCs w:val="28"/>
        </w:rPr>
        <w:t xml:space="preserve"> распространение аммиака в зависимости от скорости ветра. </w:t>
      </w: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Из архива погоды за 15 ноября видим</w:t>
      </w:r>
      <w:r w:rsidR="00F205F4">
        <w:rPr>
          <w:rFonts w:ascii="Times New Roman" w:hAnsi="Times New Roman"/>
          <w:sz w:val="28"/>
          <w:szCs w:val="28"/>
          <w:vertAlign w:val="superscript"/>
        </w:rPr>
        <w:t xml:space="preserve"> </w:t>
      </w:r>
      <w:r w:rsidR="00F205F4">
        <w:rPr>
          <w:rFonts w:ascii="Times New Roman" w:hAnsi="Times New Roman"/>
          <w:sz w:val="28"/>
          <w:szCs w:val="28"/>
        </w:rPr>
        <w:t>(</w:t>
      </w:r>
      <w:hyperlink r:id="rId13" w:history="1">
        <w:r w:rsidR="00BF2146" w:rsidRPr="00EF179A">
          <w:rPr>
            <w:rStyle w:val="a6"/>
            <w:rFonts w:ascii="Times New Roman" w:hAnsi="Times New Roman"/>
            <w:sz w:val="28"/>
            <w:szCs w:val="28"/>
          </w:rPr>
          <w:t>http://www.gismeteo.ru/</w:t>
        </w:r>
      </w:hyperlink>
      <w:r w:rsidR="00BF2146">
        <w:rPr>
          <w:rFonts w:ascii="Times New Roman" w:hAnsi="Times New Roman"/>
          <w:sz w:val="28"/>
          <w:szCs w:val="28"/>
        </w:rPr>
        <w:t xml:space="preserve"> </w:t>
      </w:r>
      <w:r w:rsidR="00F205F4">
        <w:rPr>
          <w:rFonts w:ascii="Times New Roman" w:hAnsi="Times New Roman"/>
          <w:sz w:val="28"/>
          <w:szCs w:val="28"/>
        </w:rPr>
        <w:t>)</w:t>
      </w:r>
      <w:r w:rsidRPr="00643FD1">
        <w:rPr>
          <w:rFonts w:ascii="Times New Roman" w:hAnsi="Times New Roman"/>
          <w:sz w:val="28"/>
          <w:szCs w:val="28"/>
        </w:rPr>
        <w:t>:</w:t>
      </w:r>
    </w:p>
    <w:tbl>
      <w:tblPr>
        <w:tblW w:w="9788" w:type="dxa"/>
        <w:tblCellMar>
          <w:top w:w="15" w:type="dxa"/>
          <w:left w:w="15" w:type="dxa"/>
          <w:bottom w:w="15" w:type="dxa"/>
          <w:right w:w="15" w:type="dxa"/>
        </w:tblCellMar>
        <w:tblLook w:val="00A0" w:firstRow="1" w:lastRow="0" w:firstColumn="1" w:lastColumn="0" w:noHBand="0" w:noVBand="0"/>
      </w:tblPr>
      <w:tblGrid>
        <w:gridCol w:w="556"/>
        <w:gridCol w:w="897"/>
        <w:gridCol w:w="809"/>
        <w:gridCol w:w="593"/>
        <w:gridCol w:w="65"/>
        <w:gridCol w:w="1635"/>
        <w:gridCol w:w="897"/>
        <w:gridCol w:w="809"/>
        <w:gridCol w:w="593"/>
        <w:gridCol w:w="65"/>
        <w:gridCol w:w="2869"/>
      </w:tblGrid>
      <w:tr w:rsidR="00352253" w:rsidRPr="003444C8" w:rsidTr="00F472DE">
        <w:trPr>
          <w:trHeight w:val="1078"/>
        </w:trPr>
        <w:tc>
          <w:tcPr>
            <w:tcW w:w="0" w:type="auto"/>
            <w:tcBorders>
              <w:top w:val="single" w:sz="6" w:space="0" w:color="A9A9A9"/>
              <w:left w:val="nil"/>
              <w:bottom w:val="single" w:sz="6" w:space="0" w:color="A9A9A9"/>
              <w:right w:val="single" w:sz="6" w:space="0" w:color="A9A9A9"/>
            </w:tcBorders>
            <w:shd w:val="clear" w:color="auto" w:fill="F3F5F7"/>
            <w:vAlign w:val="center"/>
          </w:tcPr>
          <w:p w:rsidR="00352253" w:rsidRPr="00643FD1" w:rsidRDefault="00352253" w:rsidP="00643FD1">
            <w:pPr>
              <w:spacing w:after="0" w:line="360" w:lineRule="auto"/>
              <w:jc w:val="both"/>
              <w:rPr>
                <w:rFonts w:ascii="Times New Roman" w:hAnsi="Times New Roman"/>
                <w:i/>
                <w:iCs/>
                <w:color w:val="336699"/>
                <w:sz w:val="28"/>
                <w:szCs w:val="28"/>
              </w:rPr>
            </w:pPr>
            <w:r w:rsidRPr="00643FD1">
              <w:rPr>
                <w:rFonts w:ascii="Times New Roman" w:hAnsi="Times New Roman"/>
                <w:i/>
                <w:iCs/>
                <w:color w:val="336699"/>
                <w:sz w:val="28"/>
                <w:szCs w:val="28"/>
              </w:rPr>
              <w:t>15</w:t>
            </w:r>
          </w:p>
        </w:tc>
        <w:tc>
          <w:tcPr>
            <w:tcW w:w="0" w:type="auto"/>
            <w:tcBorders>
              <w:top w:val="single" w:sz="6" w:space="0" w:color="A9A9A9"/>
              <w:left w:val="single" w:sz="12" w:space="0" w:color="A9A9A9"/>
              <w:bottom w:val="single" w:sz="6" w:space="0" w:color="A9A9A9"/>
              <w:right w:val="single" w:sz="6" w:space="0" w:color="A9A9A9"/>
            </w:tcBorders>
            <w:shd w:val="clear" w:color="auto" w:fill="F3F5F7"/>
            <w:vAlign w:val="center"/>
          </w:tcPr>
          <w:p w:rsidR="00352253" w:rsidRPr="00643FD1" w:rsidRDefault="00352253" w:rsidP="00643FD1">
            <w:pPr>
              <w:spacing w:after="0" w:line="360" w:lineRule="auto"/>
              <w:jc w:val="both"/>
              <w:rPr>
                <w:rFonts w:ascii="Times New Roman" w:hAnsi="Times New Roman"/>
                <w:i/>
                <w:iCs/>
                <w:color w:val="FF0000"/>
                <w:sz w:val="28"/>
                <w:szCs w:val="28"/>
              </w:rPr>
            </w:pPr>
            <w:r w:rsidRPr="00643FD1">
              <w:rPr>
                <w:rFonts w:ascii="Times New Roman" w:hAnsi="Times New Roman"/>
                <w:i/>
                <w:iCs/>
                <w:color w:val="FF0000"/>
                <w:sz w:val="28"/>
                <w:szCs w:val="28"/>
              </w:rPr>
              <w:t>+14</w:t>
            </w:r>
          </w:p>
        </w:tc>
        <w:tc>
          <w:tcPr>
            <w:tcW w:w="0" w:type="auto"/>
            <w:tcBorders>
              <w:top w:val="single" w:sz="6" w:space="0" w:color="A9A9A9"/>
              <w:left w:val="single" w:sz="6" w:space="0" w:color="A9A9A9"/>
              <w:bottom w:val="single" w:sz="6" w:space="0" w:color="A9A9A9"/>
              <w:right w:val="single" w:sz="6" w:space="0" w:color="A9A9A9"/>
            </w:tcBorders>
            <w:shd w:val="clear" w:color="auto" w:fill="F3F5F7"/>
            <w:vAlign w:val="center"/>
          </w:tcPr>
          <w:p w:rsidR="00352253" w:rsidRPr="00643FD1" w:rsidRDefault="00352253" w:rsidP="00643FD1">
            <w:pPr>
              <w:spacing w:after="0" w:line="360" w:lineRule="auto"/>
              <w:jc w:val="both"/>
              <w:rPr>
                <w:rFonts w:ascii="Times New Roman" w:hAnsi="Times New Roman"/>
                <w:i/>
                <w:iCs/>
                <w:color w:val="336699"/>
                <w:sz w:val="28"/>
                <w:szCs w:val="28"/>
              </w:rPr>
            </w:pPr>
            <w:r w:rsidRPr="00643FD1">
              <w:rPr>
                <w:rFonts w:ascii="Times New Roman" w:hAnsi="Times New Roman"/>
                <w:i/>
                <w:iCs/>
                <w:color w:val="336699"/>
                <w:sz w:val="28"/>
                <w:szCs w:val="28"/>
              </w:rPr>
              <w:t>754</w:t>
            </w:r>
          </w:p>
        </w:tc>
        <w:tc>
          <w:tcPr>
            <w:tcW w:w="0" w:type="auto"/>
            <w:tcBorders>
              <w:top w:val="single" w:sz="6" w:space="0" w:color="A9A9A9"/>
              <w:left w:val="single" w:sz="6" w:space="0" w:color="A9A9A9"/>
              <w:bottom w:val="single" w:sz="6" w:space="0" w:color="A9A9A9"/>
              <w:right w:val="single" w:sz="6" w:space="0" w:color="A9A9A9"/>
            </w:tcBorders>
            <w:shd w:val="clear" w:color="auto" w:fill="F3F5F7"/>
            <w:vAlign w:val="center"/>
          </w:tcPr>
          <w:p w:rsidR="00352253" w:rsidRPr="00643FD1" w:rsidRDefault="00484D12" w:rsidP="00643FD1">
            <w:pPr>
              <w:spacing w:after="0" w:line="360" w:lineRule="auto"/>
              <w:jc w:val="both"/>
              <w:rPr>
                <w:rFonts w:ascii="Times New Roman" w:hAnsi="Times New Roman"/>
                <w:i/>
                <w:iCs/>
                <w:color w:val="336699"/>
                <w:sz w:val="28"/>
                <w:szCs w:val="28"/>
              </w:rPr>
            </w:pPr>
            <w:r>
              <w:rPr>
                <w:rFonts w:ascii="Times New Roman" w:hAnsi="Times New Roman"/>
                <w:i/>
                <w:noProof/>
                <w:color w:val="336699"/>
                <w:sz w:val="28"/>
                <w:szCs w:val="28"/>
              </w:rPr>
              <w:pict>
                <v:shape id="Рисунок 6" o:spid="_x0000_i1026" type="#_x0000_t75" alt="http://www.gismeteo.ru/static/diary/img/suncl.png" style="width:15pt;height:15pt;visibility:visible">
                  <v:imagedata r:id="rId14" o:title=""/>
                </v:shape>
              </w:pict>
            </w:r>
          </w:p>
        </w:tc>
        <w:tc>
          <w:tcPr>
            <w:tcW w:w="0" w:type="auto"/>
            <w:tcBorders>
              <w:top w:val="single" w:sz="6" w:space="0" w:color="A9A9A9"/>
              <w:left w:val="single" w:sz="6" w:space="0" w:color="A9A9A9"/>
              <w:bottom w:val="single" w:sz="6" w:space="0" w:color="A9A9A9"/>
              <w:right w:val="single" w:sz="6" w:space="0" w:color="A9A9A9"/>
            </w:tcBorders>
            <w:shd w:val="clear" w:color="auto" w:fill="F3F5F7"/>
            <w:vAlign w:val="center"/>
          </w:tcPr>
          <w:p w:rsidR="00352253" w:rsidRPr="00643FD1" w:rsidRDefault="00352253" w:rsidP="00643FD1">
            <w:pPr>
              <w:spacing w:after="0" w:line="360" w:lineRule="auto"/>
              <w:jc w:val="both"/>
              <w:rPr>
                <w:rFonts w:ascii="Times New Roman" w:hAnsi="Times New Roman"/>
                <w:i/>
                <w:iCs/>
                <w:color w:val="336699"/>
                <w:sz w:val="28"/>
                <w:szCs w:val="28"/>
              </w:rPr>
            </w:pPr>
          </w:p>
        </w:tc>
        <w:tc>
          <w:tcPr>
            <w:tcW w:w="0" w:type="auto"/>
            <w:tcBorders>
              <w:top w:val="single" w:sz="6" w:space="0" w:color="A9A9A9"/>
              <w:left w:val="single" w:sz="6" w:space="0" w:color="A9A9A9"/>
              <w:bottom w:val="single" w:sz="6" w:space="0" w:color="A9A9A9"/>
              <w:right w:val="single" w:sz="6" w:space="0" w:color="A9A9A9"/>
            </w:tcBorders>
            <w:shd w:val="clear" w:color="auto" w:fill="F3F5F7"/>
            <w:vAlign w:val="center"/>
          </w:tcPr>
          <w:p w:rsidR="00352253" w:rsidRPr="00643FD1" w:rsidRDefault="00484D12" w:rsidP="00643FD1">
            <w:pPr>
              <w:spacing w:after="0" w:line="360" w:lineRule="auto"/>
              <w:jc w:val="both"/>
              <w:rPr>
                <w:rFonts w:ascii="Times New Roman" w:hAnsi="Times New Roman"/>
                <w:i/>
                <w:iCs/>
                <w:color w:val="336699"/>
                <w:sz w:val="28"/>
                <w:szCs w:val="28"/>
              </w:rPr>
            </w:pPr>
            <w:r>
              <w:rPr>
                <w:rFonts w:ascii="Times New Roman" w:hAnsi="Times New Roman"/>
                <w:i/>
                <w:noProof/>
                <w:color w:val="336699"/>
                <w:sz w:val="28"/>
                <w:szCs w:val="28"/>
              </w:rPr>
              <w:pict>
                <v:shape id="Рисунок 7" o:spid="_x0000_i1027" type="#_x0000_t75" alt="http://www.gismeteo.ru/static/diary/img/w4.gif" style="width:14.25pt;height:14.25pt;visibility:visible">
                  <v:imagedata r:id="rId15" o:title=""/>
                </v:shape>
              </w:pict>
            </w:r>
            <w:r w:rsidR="00352253" w:rsidRPr="00643FD1">
              <w:rPr>
                <w:rFonts w:ascii="Times New Roman" w:hAnsi="Times New Roman"/>
                <w:i/>
                <w:iCs/>
                <w:color w:val="336699"/>
                <w:sz w:val="28"/>
                <w:szCs w:val="28"/>
              </w:rPr>
              <w:br/>
              <w:t>Ю 6м/с</w:t>
            </w:r>
          </w:p>
        </w:tc>
        <w:tc>
          <w:tcPr>
            <w:tcW w:w="0" w:type="auto"/>
            <w:tcBorders>
              <w:top w:val="single" w:sz="6" w:space="0" w:color="A9A9A9"/>
              <w:left w:val="single" w:sz="12" w:space="0" w:color="A9A9A9"/>
              <w:bottom w:val="single" w:sz="6" w:space="0" w:color="A9A9A9"/>
              <w:right w:val="single" w:sz="6" w:space="0" w:color="A9A9A9"/>
            </w:tcBorders>
            <w:shd w:val="clear" w:color="auto" w:fill="F3F5F7"/>
            <w:vAlign w:val="center"/>
          </w:tcPr>
          <w:p w:rsidR="00352253" w:rsidRPr="00643FD1" w:rsidRDefault="00352253" w:rsidP="00643FD1">
            <w:pPr>
              <w:spacing w:after="0" w:line="360" w:lineRule="auto"/>
              <w:jc w:val="both"/>
              <w:rPr>
                <w:rFonts w:ascii="Times New Roman" w:hAnsi="Times New Roman"/>
                <w:i/>
                <w:iCs/>
                <w:color w:val="FF0000"/>
                <w:sz w:val="28"/>
                <w:szCs w:val="28"/>
              </w:rPr>
            </w:pPr>
            <w:r w:rsidRPr="00643FD1">
              <w:rPr>
                <w:rFonts w:ascii="Times New Roman" w:hAnsi="Times New Roman"/>
                <w:i/>
                <w:iCs/>
                <w:color w:val="FF0000"/>
                <w:sz w:val="28"/>
                <w:szCs w:val="28"/>
              </w:rPr>
              <w:t>+10</w:t>
            </w:r>
          </w:p>
        </w:tc>
        <w:tc>
          <w:tcPr>
            <w:tcW w:w="0" w:type="auto"/>
            <w:tcBorders>
              <w:top w:val="single" w:sz="6" w:space="0" w:color="A9A9A9"/>
              <w:left w:val="single" w:sz="6" w:space="0" w:color="A9A9A9"/>
              <w:bottom w:val="single" w:sz="6" w:space="0" w:color="A9A9A9"/>
              <w:right w:val="single" w:sz="6" w:space="0" w:color="A9A9A9"/>
            </w:tcBorders>
            <w:shd w:val="clear" w:color="auto" w:fill="F3F5F7"/>
            <w:vAlign w:val="center"/>
          </w:tcPr>
          <w:p w:rsidR="00352253" w:rsidRPr="00643FD1" w:rsidRDefault="00352253" w:rsidP="00643FD1">
            <w:pPr>
              <w:spacing w:after="0" w:line="360" w:lineRule="auto"/>
              <w:jc w:val="both"/>
              <w:rPr>
                <w:rFonts w:ascii="Times New Roman" w:hAnsi="Times New Roman"/>
                <w:i/>
                <w:iCs/>
                <w:color w:val="336699"/>
                <w:sz w:val="28"/>
                <w:szCs w:val="28"/>
              </w:rPr>
            </w:pPr>
            <w:r w:rsidRPr="00643FD1">
              <w:rPr>
                <w:rFonts w:ascii="Times New Roman" w:hAnsi="Times New Roman"/>
                <w:i/>
                <w:iCs/>
                <w:color w:val="336699"/>
                <w:sz w:val="28"/>
                <w:szCs w:val="28"/>
              </w:rPr>
              <w:t>754</w:t>
            </w:r>
          </w:p>
        </w:tc>
        <w:tc>
          <w:tcPr>
            <w:tcW w:w="0" w:type="auto"/>
            <w:tcBorders>
              <w:top w:val="single" w:sz="6" w:space="0" w:color="A9A9A9"/>
              <w:left w:val="single" w:sz="6" w:space="0" w:color="A9A9A9"/>
              <w:bottom w:val="single" w:sz="6" w:space="0" w:color="A9A9A9"/>
              <w:right w:val="single" w:sz="6" w:space="0" w:color="A9A9A9"/>
            </w:tcBorders>
            <w:shd w:val="clear" w:color="auto" w:fill="F3F5F7"/>
            <w:vAlign w:val="center"/>
          </w:tcPr>
          <w:p w:rsidR="00352253" w:rsidRPr="00643FD1" w:rsidRDefault="00484D12" w:rsidP="00643FD1">
            <w:pPr>
              <w:spacing w:after="0" w:line="360" w:lineRule="auto"/>
              <w:jc w:val="both"/>
              <w:rPr>
                <w:rFonts w:ascii="Times New Roman" w:hAnsi="Times New Roman"/>
                <w:i/>
                <w:iCs/>
                <w:color w:val="336699"/>
                <w:sz w:val="28"/>
                <w:szCs w:val="28"/>
              </w:rPr>
            </w:pPr>
            <w:r>
              <w:rPr>
                <w:rFonts w:ascii="Times New Roman" w:hAnsi="Times New Roman"/>
                <w:i/>
                <w:noProof/>
                <w:color w:val="336699"/>
                <w:sz w:val="28"/>
                <w:szCs w:val="28"/>
              </w:rPr>
              <w:pict>
                <v:shape id="Рисунок 8" o:spid="_x0000_i1028" type="#_x0000_t75" alt="http://www.gismeteo.ru/static/diary/img/dull.png" style="width:15pt;height:15pt;visibility:visible">
                  <v:imagedata r:id="rId16" o:title=""/>
                </v:shape>
              </w:pict>
            </w:r>
          </w:p>
        </w:tc>
        <w:tc>
          <w:tcPr>
            <w:tcW w:w="0" w:type="auto"/>
            <w:tcBorders>
              <w:top w:val="single" w:sz="6" w:space="0" w:color="A9A9A9"/>
              <w:left w:val="single" w:sz="6" w:space="0" w:color="A9A9A9"/>
              <w:bottom w:val="single" w:sz="6" w:space="0" w:color="A9A9A9"/>
              <w:right w:val="single" w:sz="6" w:space="0" w:color="A9A9A9"/>
            </w:tcBorders>
            <w:shd w:val="clear" w:color="auto" w:fill="F3F5F7"/>
            <w:vAlign w:val="center"/>
          </w:tcPr>
          <w:p w:rsidR="00352253" w:rsidRPr="00643FD1" w:rsidRDefault="00352253" w:rsidP="00643FD1">
            <w:pPr>
              <w:spacing w:after="0" w:line="360" w:lineRule="auto"/>
              <w:jc w:val="both"/>
              <w:rPr>
                <w:rFonts w:ascii="Times New Roman" w:hAnsi="Times New Roman"/>
                <w:i/>
                <w:iCs/>
                <w:color w:val="336699"/>
                <w:sz w:val="28"/>
                <w:szCs w:val="28"/>
              </w:rPr>
            </w:pPr>
          </w:p>
        </w:tc>
        <w:tc>
          <w:tcPr>
            <w:tcW w:w="2869" w:type="dxa"/>
            <w:tcBorders>
              <w:top w:val="single" w:sz="6" w:space="0" w:color="A9A9A9"/>
              <w:left w:val="single" w:sz="6" w:space="0" w:color="A9A9A9"/>
              <w:bottom w:val="single" w:sz="6" w:space="0" w:color="A9A9A9"/>
              <w:right w:val="nil"/>
            </w:tcBorders>
            <w:shd w:val="clear" w:color="auto" w:fill="F3F5F7"/>
            <w:vAlign w:val="center"/>
          </w:tcPr>
          <w:p w:rsidR="00352253" w:rsidRPr="00643FD1" w:rsidRDefault="00484D12" w:rsidP="00643FD1">
            <w:pPr>
              <w:spacing w:after="0" w:line="360" w:lineRule="auto"/>
              <w:jc w:val="both"/>
              <w:rPr>
                <w:rFonts w:ascii="Times New Roman" w:hAnsi="Times New Roman"/>
                <w:i/>
                <w:iCs/>
                <w:color w:val="336699"/>
                <w:sz w:val="28"/>
                <w:szCs w:val="28"/>
              </w:rPr>
            </w:pPr>
            <w:r>
              <w:rPr>
                <w:rFonts w:ascii="Times New Roman" w:hAnsi="Times New Roman"/>
                <w:i/>
                <w:noProof/>
                <w:color w:val="336699"/>
                <w:sz w:val="28"/>
                <w:szCs w:val="28"/>
              </w:rPr>
              <w:pict>
                <v:shape id="Рисунок 9" o:spid="_x0000_i1029" type="#_x0000_t75" alt="http://www.gismeteo.ru/static/diary/img/w5.gif" style="width:10.5pt;height:10.5pt;visibility:visible">
                  <v:imagedata r:id="rId17" o:title=""/>
                </v:shape>
              </w:pict>
            </w:r>
            <w:r w:rsidR="00352253" w:rsidRPr="00643FD1">
              <w:rPr>
                <w:rFonts w:ascii="Times New Roman" w:hAnsi="Times New Roman"/>
                <w:i/>
                <w:iCs/>
                <w:color w:val="336699"/>
                <w:sz w:val="28"/>
                <w:szCs w:val="28"/>
              </w:rPr>
              <w:br/>
              <w:t>ЮЗ 5м/с</w:t>
            </w:r>
          </w:p>
        </w:tc>
      </w:tr>
    </w:tbl>
    <w:p w:rsidR="00352253" w:rsidRPr="00643FD1" w:rsidRDefault="00352253" w:rsidP="00643FD1">
      <w:pPr>
        <w:spacing w:after="0" w:line="360" w:lineRule="auto"/>
        <w:jc w:val="both"/>
        <w:rPr>
          <w:rFonts w:ascii="Times New Roman" w:hAnsi="Times New Roman"/>
          <w:sz w:val="28"/>
          <w:szCs w:val="28"/>
        </w:rPr>
      </w:pPr>
    </w:p>
    <w:p w:rsidR="00352253" w:rsidRPr="00643FD1"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     Ветер был в южном направлении со скоростью 6 м/с. Рассмотрим, как будет зависеть распространения аммиака от скорости ветра. Для расчетов нам необходимо знать массу аммиака, выбрасываемого в атмосферу г/сек. Возьмем значение 0,1 г/сек (масса вещества, выбрасываемого в атмосферу) и рассмотрим распространения аммиака при различной скорости ветра:</w:t>
      </w:r>
    </w:p>
    <w:p w:rsidR="00352253"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 xml:space="preserve">      Модель 1, распространения паров аммиака при умеренном ветре через 15-20 мин., облако менее рассеянное, более плотное, но также легко испаряется и не до</w:t>
      </w:r>
      <w:r w:rsidR="00FD3A78">
        <w:rPr>
          <w:rFonts w:ascii="Times New Roman" w:hAnsi="Times New Roman"/>
          <w:sz w:val="28"/>
          <w:szCs w:val="28"/>
        </w:rPr>
        <w:t xml:space="preserve">стигает района улиц Карбышева, </w:t>
      </w:r>
      <w:r w:rsidRPr="00643FD1">
        <w:rPr>
          <w:rFonts w:ascii="Times New Roman" w:hAnsi="Times New Roman"/>
          <w:sz w:val="28"/>
          <w:szCs w:val="28"/>
        </w:rPr>
        <w:t>Уральского. Имея малую плотность,</w:t>
      </w:r>
      <w:r w:rsidR="001873CA">
        <w:rPr>
          <w:rFonts w:ascii="Times New Roman" w:hAnsi="Times New Roman"/>
          <w:sz w:val="28"/>
          <w:szCs w:val="28"/>
        </w:rPr>
        <w:t xml:space="preserve"> </w:t>
      </w:r>
      <w:r w:rsidR="00FD3A78">
        <w:rPr>
          <w:rFonts w:ascii="Times New Roman" w:hAnsi="Times New Roman"/>
          <w:sz w:val="28"/>
          <w:szCs w:val="28"/>
        </w:rPr>
        <w:t>га</w:t>
      </w:r>
      <w:r w:rsidR="00556A30">
        <w:rPr>
          <w:rFonts w:ascii="Times New Roman" w:hAnsi="Times New Roman"/>
          <w:sz w:val="28"/>
          <w:szCs w:val="28"/>
        </w:rPr>
        <w:t>з</w:t>
      </w:r>
      <w:r w:rsidR="001873CA">
        <w:rPr>
          <w:rFonts w:ascii="Times New Roman" w:hAnsi="Times New Roman"/>
          <w:sz w:val="28"/>
          <w:szCs w:val="28"/>
        </w:rPr>
        <w:t xml:space="preserve"> </w:t>
      </w:r>
      <w:r w:rsidR="00556A30">
        <w:rPr>
          <w:rFonts w:ascii="Times New Roman" w:hAnsi="Times New Roman"/>
          <w:sz w:val="28"/>
          <w:szCs w:val="28"/>
        </w:rPr>
        <w:t xml:space="preserve">легко </w:t>
      </w:r>
      <w:r w:rsidR="00FD3A78">
        <w:rPr>
          <w:rFonts w:ascii="Times New Roman" w:hAnsi="Times New Roman"/>
          <w:sz w:val="28"/>
          <w:szCs w:val="28"/>
        </w:rPr>
        <w:t xml:space="preserve">испаряется. </w:t>
      </w:r>
      <w:r w:rsidRPr="00643FD1">
        <w:rPr>
          <w:rFonts w:ascii="Times New Roman" w:hAnsi="Times New Roman"/>
          <w:sz w:val="28"/>
          <w:szCs w:val="28"/>
        </w:rPr>
        <w:t xml:space="preserve">На все процессы влияют различные факторы окружающей среды: влажность, температура воздуха, давление атмосферного воздуха и т. д. </w:t>
      </w:r>
    </w:p>
    <w:p w:rsidR="00556A30" w:rsidRPr="00643FD1" w:rsidRDefault="00BF2146" w:rsidP="00556A30">
      <w:pPr>
        <w:spacing w:line="360" w:lineRule="auto"/>
        <w:jc w:val="both"/>
        <w:rPr>
          <w:rFonts w:ascii="Times New Roman" w:hAnsi="Times New Roman"/>
          <w:sz w:val="28"/>
          <w:szCs w:val="28"/>
        </w:rPr>
      </w:pPr>
      <w:r>
        <w:rPr>
          <w:rFonts w:ascii="Times New Roman" w:hAnsi="Times New Roman"/>
          <w:sz w:val="28"/>
          <w:szCs w:val="28"/>
        </w:rPr>
        <w:t>Приложение 2</w:t>
      </w:r>
      <w:r w:rsidR="00556A30">
        <w:rPr>
          <w:rFonts w:ascii="Times New Roman" w:hAnsi="Times New Roman"/>
          <w:sz w:val="28"/>
          <w:szCs w:val="28"/>
        </w:rPr>
        <w:t>. Карта рассеивания для экологической ситуации 1.</w:t>
      </w:r>
    </w:p>
    <w:p w:rsidR="00B53D8F" w:rsidRDefault="00352253" w:rsidP="00643FD1">
      <w:pPr>
        <w:spacing w:after="0" w:line="360" w:lineRule="auto"/>
        <w:jc w:val="both"/>
        <w:rPr>
          <w:rFonts w:ascii="Times New Roman" w:hAnsi="Times New Roman"/>
          <w:sz w:val="28"/>
          <w:szCs w:val="28"/>
        </w:rPr>
      </w:pPr>
      <w:r w:rsidRPr="00643FD1">
        <w:rPr>
          <w:rFonts w:ascii="Times New Roman" w:hAnsi="Times New Roman"/>
          <w:b/>
          <w:sz w:val="28"/>
          <w:szCs w:val="28"/>
        </w:rPr>
        <w:t>Экологическая ситуация 2.</w:t>
      </w:r>
    </w:p>
    <w:p w:rsidR="00352253" w:rsidRPr="00643FD1" w:rsidRDefault="00352253" w:rsidP="002671CD">
      <w:pPr>
        <w:spacing w:after="0" w:line="360" w:lineRule="auto"/>
        <w:ind w:firstLine="708"/>
        <w:jc w:val="both"/>
        <w:rPr>
          <w:rFonts w:ascii="Times New Roman" w:hAnsi="Times New Roman"/>
          <w:sz w:val="28"/>
          <w:szCs w:val="28"/>
        </w:rPr>
      </w:pPr>
      <w:r w:rsidRPr="00643FD1">
        <w:rPr>
          <w:rFonts w:ascii="Times New Roman" w:hAnsi="Times New Roman"/>
          <w:sz w:val="28"/>
          <w:szCs w:val="28"/>
        </w:rPr>
        <w:t>Рассмотрим распространение аммиака при сильном ветре:</w:t>
      </w:r>
    </w:p>
    <w:p w:rsidR="00352253" w:rsidRDefault="00352253" w:rsidP="00643FD1">
      <w:pPr>
        <w:spacing w:after="0" w:line="360" w:lineRule="auto"/>
        <w:jc w:val="both"/>
        <w:rPr>
          <w:rFonts w:ascii="Times New Roman" w:hAnsi="Times New Roman"/>
          <w:sz w:val="28"/>
          <w:szCs w:val="28"/>
        </w:rPr>
      </w:pPr>
      <w:r w:rsidRPr="00643FD1">
        <w:rPr>
          <w:rFonts w:ascii="Times New Roman" w:hAnsi="Times New Roman"/>
          <w:sz w:val="28"/>
          <w:szCs w:val="28"/>
        </w:rPr>
        <w:t>Модель 2  со скоростью ветра около 10-13 метров/сек. (сильный ветер по шкале Бофорта), облако - более рассеянное, легко испаряется и достигает улиц Карбышева, Уральского.</w:t>
      </w:r>
    </w:p>
    <w:p w:rsidR="00556A30" w:rsidRDefault="00BF2146" w:rsidP="00556A30">
      <w:pPr>
        <w:spacing w:line="360" w:lineRule="auto"/>
        <w:jc w:val="both"/>
        <w:rPr>
          <w:rFonts w:ascii="Times New Roman" w:hAnsi="Times New Roman"/>
          <w:sz w:val="28"/>
          <w:szCs w:val="28"/>
        </w:rPr>
      </w:pPr>
      <w:r>
        <w:rPr>
          <w:rFonts w:ascii="Times New Roman" w:hAnsi="Times New Roman"/>
          <w:sz w:val="28"/>
          <w:szCs w:val="28"/>
        </w:rPr>
        <w:t>Приложение 3</w:t>
      </w:r>
      <w:r w:rsidR="00556A30">
        <w:rPr>
          <w:rFonts w:ascii="Times New Roman" w:hAnsi="Times New Roman"/>
          <w:sz w:val="28"/>
          <w:szCs w:val="28"/>
        </w:rPr>
        <w:t>. Карта рассеивания для экологической ситуации 2.</w:t>
      </w:r>
    </w:p>
    <w:p w:rsidR="00352253" w:rsidRPr="00737349" w:rsidRDefault="00352253" w:rsidP="002671CD">
      <w:pPr>
        <w:spacing w:after="0" w:line="360" w:lineRule="auto"/>
        <w:ind w:firstLine="708"/>
        <w:jc w:val="both"/>
        <w:rPr>
          <w:rFonts w:ascii="Times New Roman" w:hAnsi="Times New Roman"/>
          <w:sz w:val="28"/>
          <w:szCs w:val="28"/>
        </w:rPr>
      </w:pPr>
      <w:r w:rsidRPr="00643FD1">
        <w:rPr>
          <w:rFonts w:ascii="Times New Roman" w:hAnsi="Times New Roman"/>
          <w:sz w:val="28"/>
          <w:szCs w:val="28"/>
        </w:rPr>
        <w:t>Наша модель не очень сложна, но все же имитирует опасность заражения жилых микрорайонов города ядовитыми газами и в этом случае страдает человек. При сильном порыве ветра, ядовитое облако покроет микрорайон за 15-20 минут, а при штиле (0,3 - 1,5 метров/ сек по шкале Бофорта) - облако достигнет микрорайона через 45-55 минут, и концентрация его фактически не будет превышать ПДК</w:t>
      </w:r>
      <w:r w:rsidRPr="003524A2">
        <w:rPr>
          <w:rFonts w:ascii="Times New Roman" w:hAnsi="Times New Roman"/>
          <w:sz w:val="28"/>
          <w:szCs w:val="28"/>
        </w:rPr>
        <w:t>.</w:t>
      </w:r>
      <w:r w:rsidR="003524A2" w:rsidRPr="003524A2">
        <w:rPr>
          <w:rFonts w:ascii="Times New Roman" w:hAnsi="Times New Roman"/>
          <w:sz w:val="28"/>
          <w:szCs w:val="28"/>
        </w:rPr>
        <w:t xml:space="preserve"> </w:t>
      </w:r>
      <w:hyperlink r:id="rId18" w:tooltip="Предельно допустимая концентрация" w:history="1">
        <w:r w:rsidRPr="003524A2">
          <w:rPr>
            <w:rStyle w:val="a6"/>
            <w:rFonts w:ascii="Times New Roman" w:hAnsi="Times New Roman"/>
            <w:color w:val="auto"/>
            <w:sz w:val="28"/>
            <w:szCs w:val="28"/>
            <w:u w:val="none"/>
          </w:rPr>
          <w:t>Предельно допустимая концентрация</w:t>
        </w:r>
      </w:hyperlink>
      <w:r w:rsidRPr="003524A2">
        <w:rPr>
          <w:rStyle w:val="apple-converted-space"/>
          <w:rFonts w:ascii="Times New Roman" w:hAnsi="Times New Roman"/>
          <w:sz w:val="28"/>
          <w:szCs w:val="28"/>
          <w:shd w:val="clear" w:color="auto" w:fill="FFFFFF"/>
        </w:rPr>
        <w:t> </w:t>
      </w:r>
      <w:r w:rsidRPr="003524A2">
        <w:rPr>
          <w:rFonts w:ascii="Times New Roman" w:hAnsi="Times New Roman"/>
          <w:sz w:val="28"/>
          <w:szCs w:val="28"/>
          <w:shd w:val="clear" w:color="auto" w:fill="FFFFFF"/>
        </w:rPr>
        <w:t>в воздухе рабочей зоны производственного помещения (</w:t>
      </w:r>
      <w:hyperlink r:id="rId19" w:tooltip="ПДКр.з." w:history="1">
        <w:r w:rsidRPr="003524A2">
          <w:rPr>
            <w:rStyle w:val="a6"/>
            <w:rFonts w:ascii="Times New Roman" w:hAnsi="Times New Roman"/>
            <w:color w:val="auto"/>
            <w:sz w:val="28"/>
            <w:szCs w:val="28"/>
            <w:u w:val="none"/>
          </w:rPr>
          <w:t>ПДКр.з.</w:t>
        </w:r>
      </w:hyperlink>
      <w:r w:rsidRPr="003524A2">
        <w:rPr>
          <w:rFonts w:ascii="Times New Roman" w:hAnsi="Times New Roman"/>
          <w:sz w:val="28"/>
          <w:szCs w:val="28"/>
          <w:shd w:val="clear" w:color="auto" w:fill="FFFFFF"/>
        </w:rPr>
        <w:t>) составляет 20 мг/м³</w:t>
      </w:r>
      <w:r w:rsidR="00E637BB">
        <w:rPr>
          <w:rFonts w:ascii="Times New Roman" w:hAnsi="Times New Roman"/>
          <w:sz w:val="28"/>
          <w:szCs w:val="28"/>
          <w:shd w:val="clear" w:color="auto" w:fill="FFFFFF"/>
        </w:rPr>
        <w:t>.</w:t>
      </w:r>
      <w:r w:rsidR="005D040A">
        <w:rPr>
          <w:rFonts w:ascii="Times New Roman" w:hAnsi="Times New Roman"/>
          <w:sz w:val="28"/>
          <w:szCs w:val="28"/>
          <w:shd w:val="clear" w:color="auto" w:fill="FFFFFF"/>
        </w:rPr>
        <w:t xml:space="preserve"> </w:t>
      </w:r>
      <w:r w:rsidRPr="00737349">
        <w:rPr>
          <w:rFonts w:ascii="Times New Roman" w:hAnsi="Times New Roman"/>
          <w:sz w:val="28"/>
          <w:szCs w:val="28"/>
          <w:shd w:val="clear" w:color="auto" w:fill="FFFFFF"/>
        </w:rPr>
        <w:t xml:space="preserve">В атмосферном воздухе населённых пунктов и в жилых помещениях среднесуточная концентрация </w:t>
      </w:r>
      <w:r w:rsidRPr="003524A2">
        <w:rPr>
          <w:rFonts w:ascii="Times New Roman" w:hAnsi="Times New Roman"/>
          <w:sz w:val="28"/>
          <w:szCs w:val="28"/>
          <w:shd w:val="clear" w:color="auto" w:fill="FFFFFF"/>
        </w:rPr>
        <w:t>аммиака (</w:t>
      </w:r>
      <w:hyperlink r:id="rId20" w:tooltip="ПДКс.с." w:history="1">
        <w:r w:rsidRPr="003524A2">
          <w:rPr>
            <w:rStyle w:val="a6"/>
            <w:rFonts w:ascii="Times New Roman" w:hAnsi="Times New Roman"/>
            <w:color w:val="auto"/>
            <w:sz w:val="28"/>
            <w:szCs w:val="28"/>
            <w:u w:val="none"/>
          </w:rPr>
          <w:t>ПДКс.с.</w:t>
        </w:r>
      </w:hyperlink>
      <w:r w:rsidRPr="003524A2">
        <w:rPr>
          <w:rFonts w:ascii="Times New Roman" w:hAnsi="Times New Roman"/>
          <w:sz w:val="28"/>
          <w:szCs w:val="28"/>
          <w:shd w:val="clear" w:color="auto" w:fill="FFFFFF"/>
        </w:rPr>
        <w:t>)</w:t>
      </w:r>
      <w:r w:rsidRPr="00737349">
        <w:rPr>
          <w:rFonts w:ascii="Times New Roman" w:hAnsi="Times New Roman"/>
          <w:sz w:val="28"/>
          <w:szCs w:val="28"/>
          <w:shd w:val="clear" w:color="auto" w:fill="FFFFFF"/>
        </w:rPr>
        <w:t xml:space="preserve"> не должна превышать 0,04 мг/м</w:t>
      </w:r>
      <w:r w:rsidRPr="003524A2">
        <w:rPr>
          <w:rFonts w:ascii="Times New Roman" w:hAnsi="Times New Roman"/>
          <w:sz w:val="28"/>
          <w:szCs w:val="28"/>
          <w:shd w:val="clear" w:color="auto" w:fill="FFFFFF"/>
        </w:rPr>
        <w:t>³</w:t>
      </w:r>
      <w:r w:rsidRPr="00737349">
        <w:rPr>
          <w:rFonts w:ascii="Times New Roman" w:hAnsi="Times New Roman"/>
          <w:sz w:val="28"/>
          <w:szCs w:val="28"/>
          <w:shd w:val="clear" w:color="auto" w:fill="FFFFFF"/>
        </w:rPr>
        <w:t>. Максимальная разовая концентрация в атмосфере — 0,2 мг/м³. Таким образом, ощущение запаха аммиака свидетельствует о превышении допустимых норм.</w:t>
      </w:r>
      <w:r w:rsidR="005D040A" w:rsidRPr="005D040A">
        <w:rPr>
          <w:rFonts w:ascii="Times New Roman" w:hAnsi="Times New Roman"/>
          <w:sz w:val="28"/>
          <w:szCs w:val="28"/>
          <w:shd w:val="clear" w:color="auto" w:fill="FFFFFF"/>
        </w:rPr>
        <w:t xml:space="preserve"> </w:t>
      </w:r>
      <w:r w:rsidR="005D040A">
        <w:rPr>
          <w:rFonts w:ascii="Times New Roman" w:hAnsi="Times New Roman"/>
          <w:sz w:val="28"/>
          <w:szCs w:val="28"/>
          <w:shd w:val="clear" w:color="auto" w:fill="FFFFFF"/>
        </w:rPr>
        <w:t>(</w:t>
      </w:r>
      <w:hyperlink r:id="rId21" w:history="1">
        <w:r w:rsidR="005D040A" w:rsidRPr="00EF179A">
          <w:rPr>
            <w:rStyle w:val="a6"/>
            <w:rFonts w:ascii="Times New Roman" w:hAnsi="Times New Roman"/>
            <w:sz w:val="28"/>
            <w:szCs w:val="28"/>
            <w:shd w:val="clear" w:color="auto" w:fill="FFFFFF"/>
          </w:rPr>
          <w:t>https://ru.wikipedia.org/wiki/</w:t>
        </w:r>
      </w:hyperlink>
      <w:r w:rsidR="005D040A">
        <w:rPr>
          <w:rFonts w:ascii="Times New Roman" w:hAnsi="Times New Roman"/>
          <w:sz w:val="28"/>
          <w:szCs w:val="28"/>
          <w:shd w:val="clear" w:color="auto" w:fill="FFFFFF"/>
        </w:rPr>
        <w:t xml:space="preserve"> Аммиак - Википедия)</w:t>
      </w:r>
    </w:p>
    <w:p w:rsidR="00352253" w:rsidRPr="00643FD1" w:rsidRDefault="00352253" w:rsidP="00643FD1">
      <w:pPr>
        <w:spacing w:after="0" w:line="360" w:lineRule="auto"/>
        <w:jc w:val="both"/>
        <w:rPr>
          <w:rFonts w:ascii="Times New Roman" w:hAnsi="Times New Roman"/>
          <w:b/>
          <w:sz w:val="28"/>
          <w:szCs w:val="28"/>
        </w:rPr>
      </w:pPr>
      <w:r w:rsidRPr="00643FD1">
        <w:rPr>
          <w:rFonts w:ascii="Times New Roman" w:hAnsi="Times New Roman"/>
          <w:b/>
          <w:sz w:val="28"/>
          <w:szCs w:val="28"/>
        </w:rPr>
        <w:t>4.Вывод</w:t>
      </w:r>
    </w:p>
    <w:p w:rsidR="00B53D8F" w:rsidRDefault="00352253" w:rsidP="00B53D8F">
      <w:pPr>
        <w:pStyle w:val="2"/>
        <w:shd w:val="clear" w:color="auto" w:fill="auto"/>
        <w:spacing w:before="0" w:line="360" w:lineRule="auto"/>
        <w:ind w:left="23" w:right="62" w:firstLine="482"/>
        <w:rPr>
          <w:rFonts w:ascii="Times New Roman" w:hAnsi="Times New Roman" w:cs="Times New Roman"/>
          <w:sz w:val="28"/>
          <w:szCs w:val="28"/>
        </w:rPr>
      </w:pPr>
      <w:r w:rsidRPr="00643FD1">
        <w:rPr>
          <w:rFonts w:ascii="Times New Roman" w:hAnsi="Times New Roman"/>
          <w:sz w:val="28"/>
          <w:szCs w:val="28"/>
        </w:rPr>
        <w:t xml:space="preserve">      На базе рассмотренной модели был проведён вычислительный эксперимент по моделированию состояния атмосферы при различных аварийных сценариях: а) скорость ветра небольшая;  б) скорость ветра большая, в результате которого гипотеза подтвердилась частично, небольшие выбросы при </w:t>
      </w:r>
      <w:r>
        <w:rPr>
          <w:rFonts w:ascii="Times New Roman" w:hAnsi="Times New Roman"/>
          <w:sz w:val="28"/>
          <w:szCs w:val="28"/>
        </w:rPr>
        <w:t>несильном</w:t>
      </w:r>
      <w:r w:rsidRPr="00643FD1">
        <w:rPr>
          <w:rFonts w:ascii="Times New Roman" w:hAnsi="Times New Roman"/>
          <w:sz w:val="28"/>
          <w:szCs w:val="28"/>
        </w:rPr>
        <w:t xml:space="preserve"> ветре не дадут концентрации опасной для здоровья. Однако выброс всего аммиака будет иметь серьезные последствия, т. к. аммиак - это сильнодействующее отравляющее вещество, даже в малой дозе оно представляет чрезвычайную опасность. Известно, что в результате осаждения выброса 1 тонны аммиака, на которую требуется 20 тонн воды, образуется нашатырный спирт такой концентрации, которая не совместима с жизнью человека, но исследование показывает, что реальная доза выбросов не несёт настолько значительной опасности. </w:t>
      </w:r>
      <w:r w:rsidR="00B53D8F" w:rsidRPr="00643FD1">
        <w:rPr>
          <w:rFonts w:ascii="Times New Roman" w:hAnsi="Times New Roman" w:cs="Times New Roman"/>
          <w:sz w:val="28"/>
          <w:szCs w:val="28"/>
        </w:rPr>
        <w:t xml:space="preserve">Особое место в общей системе прогнозирования и моделирования занимает </w:t>
      </w:r>
      <w:r w:rsidR="00B53D8F">
        <w:rPr>
          <w:rFonts w:ascii="Times New Roman" w:hAnsi="Times New Roman" w:cs="Times New Roman"/>
          <w:sz w:val="28"/>
          <w:szCs w:val="28"/>
        </w:rPr>
        <w:t>конструирование</w:t>
      </w:r>
      <w:r w:rsidR="00B53D8F" w:rsidRPr="00643FD1">
        <w:rPr>
          <w:rFonts w:ascii="Times New Roman" w:hAnsi="Times New Roman" w:cs="Times New Roman"/>
          <w:sz w:val="28"/>
          <w:szCs w:val="28"/>
        </w:rPr>
        <w:t xml:space="preserve"> возможных критических ситуаций на производствах (аварии, утечка ядовитых веществ, несчастные случаи и т. д.), поскольку это дает возможность определить величину экономических и экологических затрат и последствий, влияния человеческого фактора на экологическое состояние окружающей среды, а также состояние здоровья человека. Выбросы в атмосферу загрязняющих веществ являются основными источниками последующего загрязнения вод и почв в региональном масштабе. </w:t>
      </w:r>
    </w:p>
    <w:p w:rsidR="00352253" w:rsidRPr="00B53D8F" w:rsidRDefault="00352253" w:rsidP="00B53D8F">
      <w:pPr>
        <w:pStyle w:val="2"/>
        <w:shd w:val="clear" w:color="auto" w:fill="auto"/>
        <w:spacing w:before="0" w:line="360" w:lineRule="auto"/>
        <w:ind w:left="23" w:right="62" w:firstLine="482"/>
        <w:rPr>
          <w:rFonts w:ascii="Times New Roman" w:hAnsi="Times New Roman" w:cs="Times New Roman"/>
          <w:sz w:val="28"/>
          <w:szCs w:val="28"/>
        </w:rPr>
      </w:pPr>
      <w:r w:rsidRPr="00643FD1">
        <w:rPr>
          <w:rFonts w:ascii="Times New Roman" w:hAnsi="Times New Roman"/>
          <w:b/>
          <w:sz w:val="28"/>
          <w:szCs w:val="28"/>
          <w:shd w:val="clear" w:color="auto" w:fill="FFFFFF"/>
        </w:rPr>
        <w:t>Рекомендации:</w:t>
      </w:r>
    </w:p>
    <w:p w:rsidR="00BF2146" w:rsidRDefault="00352253" w:rsidP="00643FD1">
      <w:pPr>
        <w:spacing w:line="360" w:lineRule="auto"/>
        <w:jc w:val="both"/>
        <w:rPr>
          <w:rFonts w:ascii="Times New Roman" w:hAnsi="Times New Roman"/>
          <w:sz w:val="28"/>
          <w:szCs w:val="28"/>
        </w:rPr>
      </w:pPr>
      <w:r w:rsidRPr="00643FD1">
        <w:rPr>
          <w:rFonts w:ascii="Times New Roman" w:hAnsi="Times New Roman"/>
          <w:sz w:val="28"/>
          <w:szCs w:val="28"/>
          <w:shd w:val="clear" w:color="auto" w:fill="FFFFFF"/>
        </w:rPr>
        <w:t xml:space="preserve">      Информация, полученная с помощью спутников, используется многими специалистами — географами, биологами, экологами, административными работниками, метеослужбами и службами оперативного реагирования на ЧС, что позволило бы прогнозировать возможный сценарий развития событий при а</w:t>
      </w:r>
      <w:r w:rsidR="00E218D3">
        <w:rPr>
          <w:rFonts w:ascii="Times New Roman" w:hAnsi="Times New Roman"/>
          <w:sz w:val="28"/>
          <w:szCs w:val="28"/>
          <w:shd w:val="clear" w:color="auto" w:fill="FFFFFF"/>
        </w:rPr>
        <w:t>варийной ситуации на предприяти</w:t>
      </w:r>
      <w:r w:rsidRPr="00643FD1">
        <w:rPr>
          <w:rFonts w:ascii="Times New Roman" w:hAnsi="Times New Roman"/>
          <w:sz w:val="28"/>
          <w:szCs w:val="28"/>
          <w:shd w:val="clear" w:color="auto" w:fill="FFFFFF"/>
        </w:rPr>
        <w:t xml:space="preserve">и разработать план защитных мероприятий населения. </w:t>
      </w:r>
      <w:r w:rsidRPr="00643FD1">
        <w:rPr>
          <w:rFonts w:ascii="Times New Roman" w:hAnsi="Times New Roman"/>
          <w:sz w:val="28"/>
          <w:szCs w:val="28"/>
        </w:rPr>
        <w:t xml:space="preserve">Применение </w:t>
      </w:r>
      <w:r w:rsidRPr="00643FD1">
        <w:rPr>
          <w:rFonts w:ascii="Times New Roman" w:hAnsi="Times New Roman"/>
          <w:sz w:val="28"/>
          <w:szCs w:val="28"/>
          <w:shd w:val="clear" w:color="auto" w:fill="FFFFFF"/>
        </w:rPr>
        <w:t xml:space="preserve">программно-технического комплекса приема и обработки космических изображений Земли «Космос-М2» даёт </w:t>
      </w:r>
      <w:r w:rsidRPr="00643FD1">
        <w:rPr>
          <w:rFonts w:ascii="Times New Roman" w:hAnsi="Times New Roman"/>
          <w:sz w:val="28"/>
          <w:szCs w:val="28"/>
        </w:rPr>
        <w:t>изображения Земли, полученные из космоса, колоссальные возможности для исследования процессов, происходящих на планете, имеет большое значение для решения з</w:t>
      </w:r>
      <w:r>
        <w:rPr>
          <w:rFonts w:ascii="Times New Roman" w:hAnsi="Times New Roman"/>
          <w:sz w:val="28"/>
          <w:szCs w:val="28"/>
        </w:rPr>
        <w:t>адач экологического мониторинга; позволяет</w:t>
      </w:r>
      <w:r w:rsidR="003524A2">
        <w:rPr>
          <w:rFonts w:ascii="Times New Roman" w:hAnsi="Times New Roman"/>
          <w:sz w:val="28"/>
          <w:szCs w:val="28"/>
        </w:rPr>
        <w:t xml:space="preserve"> </w:t>
      </w:r>
      <w:r>
        <w:rPr>
          <w:rFonts w:ascii="Times New Roman" w:hAnsi="Times New Roman"/>
          <w:sz w:val="28"/>
          <w:szCs w:val="28"/>
        </w:rPr>
        <w:t>у</w:t>
      </w:r>
      <w:r w:rsidRPr="00643FD1">
        <w:rPr>
          <w:rFonts w:ascii="Times New Roman" w:hAnsi="Times New Roman"/>
          <w:sz w:val="28"/>
          <w:szCs w:val="28"/>
        </w:rPr>
        <w:t>делять особое внимание безопасности на предприятиях, предусматривать возможности быстрого реагирования и локализации источников загрязнения окружающей среды</w:t>
      </w:r>
      <w:r w:rsidR="00BF2146">
        <w:rPr>
          <w:rFonts w:ascii="Times New Roman" w:hAnsi="Times New Roman"/>
          <w:sz w:val="28"/>
          <w:szCs w:val="28"/>
        </w:rPr>
        <w:t>.</w:t>
      </w:r>
      <w:r w:rsidR="00AC3C24">
        <w:rPr>
          <w:rFonts w:ascii="Times New Roman" w:hAnsi="Times New Roman"/>
          <w:sz w:val="28"/>
          <w:szCs w:val="28"/>
        </w:rPr>
        <w:t xml:space="preserve"> </w:t>
      </w:r>
      <w:r w:rsidR="00BF2146">
        <w:rPr>
          <w:rFonts w:ascii="Times New Roman" w:hAnsi="Times New Roman"/>
          <w:sz w:val="28"/>
          <w:szCs w:val="28"/>
        </w:rPr>
        <w:t xml:space="preserve">В </w:t>
      </w:r>
      <w:r w:rsidR="00E637BB">
        <w:rPr>
          <w:rFonts w:ascii="Times New Roman" w:hAnsi="Times New Roman"/>
          <w:sz w:val="28"/>
          <w:szCs w:val="28"/>
        </w:rPr>
        <w:t>целях повышения осведомленности</w:t>
      </w:r>
      <w:r w:rsidR="00E637BB" w:rsidRPr="00643FD1">
        <w:rPr>
          <w:rFonts w:ascii="Times New Roman" w:hAnsi="Times New Roman"/>
          <w:sz w:val="28"/>
          <w:szCs w:val="28"/>
        </w:rPr>
        <w:t xml:space="preserve"> населения</w:t>
      </w:r>
      <w:r w:rsidR="00E637BB">
        <w:rPr>
          <w:rFonts w:ascii="Times New Roman" w:hAnsi="Times New Roman"/>
          <w:sz w:val="28"/>
          <w:szCs w:val="28"/>
        </w:rPr>
        <w:t xml:space="preserve"> о</w:t>
      </w:r>
      <w:r w:rsidR="00E637BB" w:rsidRPr="00643FD1">
        <w:rPr>
          <w:rFonts w:ascii="Times New Roman" w:hAnsi="Times New Roman"/>
          <w:sz w:val="28"/>
          <w:szCs w:val="28"/>
        </w:rPr>
        <w:t xml:space="preserve"> правил</w:t>
      </w:r>
      <w:r w:rsidR="00E637BB">
        <w:rPr>
          <w:rFonts w:ascii="Times New Roman" w:hAnsi="Times New Roman"/>
          <w:sz w:val="28"/>
          <w:szCs w:val="28"/>
        </w:rPr>
        <w:t>ах</w:t>
      </w:r>
      <w:r w:rsidR="00E637BB" w:rsidRPr="00643FD1">
        <w:rPr>
          <w:rFonts w:ascii="Times New Roman" w:hAnsi="Times New Roman"/>
          <w:sz w:val="28"/>
          <w:szCs w:val="28"/>
        </w:rPr>
        <w:t xml:space="preserve"> поведения при чрезвычайных ситуациях</w:t>
      </w:r>
      <w:r w:rsidR="00BF2146">
        <w:rPr>
          <w:rFonts w:ascii="Times New Roman" w:hAnsi="Times New Roman"/>
          <w:sz w:val="28"/>
          <w:szCs w:val="28"/>
        </w:rPr>
        <w:t xml:space="preserve"> мы сделали буклеты и раздали их учащимся и сотрудникам </w:t>
      </w:r>
      <w:r w:rsidR="007F1B7E">
        <w:rPr>
          <w:rFonts w:ascii="Times New Roman" w:hAnsi="Times New Roman"/>
          <w:sz w:val="28"/>
          <w:szCs w:val="28"/>
        </w:rPr>
        <w:t>лицея</w:t>
      </w:r>
      <w:r w:rsidR="00E637BB" w:rsidRPr="00643FD1">
        <w:rPr>
          <w:rFonts w:ascii="Times New Roman" w:hAnsi="Times New Roman"/>
          <w:sz w:val="28"/>
          <w:szCs w:val="28"/>
        </w:rPr>
        <w:t>.</w:t>
      </w:r>
    </w:p>
    <w:p w:rsidR="00352253" w:rsidRPr="00BF2146" w:rsidRDefault="00352253" w:rsidP="00643FD1">
      <w:pPr>
        <w:spacing w:line="360" w:lineRule="auto"/>
        <w:jc w:val="both"/>
        <w:rPr>
          <w:rFonts w:ascii="Times New Roman" w:hAnsi="Times New Roman"/>
          <w:sz w:val="28"/>
          <w:szCs w:val="28"/>
        </w:rPr>
      </w:pPr>
      <w:r w:rsidRPr="00643FD1">
        <w:rPr>
          <w:rFonts w:ascii="Times New Roman" w:hAnsi="Times New Roman"/>
          <w:b/>
          <w:sz w:val="28"/>
          <w:szCs w:val="28"/>
        </w:rPr>
        <w:t>5.Литература и информационные ресурсы</w:t>
      </w:r>
    </w:p>
    <w:p w:rsidR="00AD443D" w:rsidRDefault="00352253" w:rsidP="00AD443D">
      <w:pPr>
        <w:numPr>
          <w:ilvl w:val="0"/>
          <w:numId w:val="4"/>
        </w:numPr>
        <w:spacing w:after="0" w:line="360" w:lineRule="auto"/>
        <w:jc w:val="both"/>
        <w:rPr>
          <w:rFonts w:ascii="Times New Roman" w:hAnsi="Times New Roman"/>
          <w:sz w:val="28"/>
          <w:szCs w:val="28"/>
        </w:rPr>
      </w:pPr>
      <w:r w:rsidRPr="00737349">
        <w:rPr>
          <w:rFonts w:ascii="Times New Roman" w:hAnsi="Times New Roman"/>
          <w:sz w:val="28"/>
          <w:szCs w:val="28"/>
        </w:rPr>
        <w:t>Вавилин В.А. Моделирование - метод исследования при решении задач регионального мониторинга. - Л.: Гидрометеоиздат, 1988.</w:t>
      </w:r>
    </w:p>
    <w:p w:rsidR="00AD443D" w:rsidRPr="00737349" w:rsidRDefault="00AD443D" w:rsidP="00AD443D">
      <w:pPr>
        <w:numPr>
          <w:ilvl w:val="0"/>
          <w:numId w:val="4"/>
        </w:numPr>
        <w:spacing w:after="0" w:line="360" w:lineRule="auto"/>
        <w:jc w:val="both"/>
        <w:rPr>
          <w:rFonts w:ascii="Times New Roman" w:hAnsi="Times New Roman"/>
          <w:sz w:val="28"/>
          <w:szCs w:val="28"/>
        </w:rPr>
      </w:pPr>
      <w:r w:rsidRPr="00737349">
        <w:rPr>
          <w:rFonts w:ascii="Times New Roman" w:hAnsi="Times New Roman"/>
          <w:sz w:val="28"/>
          <w:szCs w:val="28"/>
        </w:rPr>
        <w:t>Васильев</w:t>
      </w:r>
      <w:r w:rsidR="00460394">
        <w:rPr>
          <w:rFonts w:ascii="Times New Roman" w:hAnsi="Times New Roman"/>
          <w:sz w:val="28"/>
          <w:szCs w:val="28"/>
        </w:rPr>
        <w:t xml:space="preserve"> </w:t>
      </w:r>
      <w:r w:rsidRPr="00737349">
        <w:rPr>
          <w:rFonts w:ascii="Times New Roman" w:hAnsi="Times New Roman"/>
          <w:sz w:val="28"/>
          <w:szCs w:val="28"/>
        </w:rPr>
        <w:t>Л.Н. Космические методы из</w:t>
      </w:r>
      <w:r>
        <w:rPr>
          <w:rFonts w:ascii="Times New Roman" w:hAnsi="Times New Roman"/>
          <w:sz w:val="28"/>
          <w:szCs w:val="28"/>
        </w:rPr>
        <w:t xml:space="preserve">учения биосферы </w:t>
      </w:r>
      <w:r w:rsidRPr="00737349">
        <w:rPr>
          <w:rFonts w:ascii="Times New Roman" w:hAnsi="Times New Roman"/>
          <w:sz w:val="28"/>
          <w:szCs w:val="28"/>
        </w:rPr>
        <w:t>М.: Наука, 2008</w:t>
      </w:r>
    </w:p>
    <w:p w:rsidR="00AD443D" w:rsidRPr="00737349" w:rsidRDefault="00AD443D" w:rsidP="00AD443D">
      <w:pPr>
        <w:pStyle w:val="a5"/>
        <w:numPr>
          <w:ilvl w:val="0"/>
          <w:numId w:val="4"/>
        </w:numPr>
        <w:spacing w:line="360" w:lineRule="auto"/>
        <w:jc w:val="both"/>
        <w:rPr>
          <w:rFonts w:ascii="Times New Roman" w:hAnsi="Times New Roman"/>
          <w:sz w:val="28"/>
          <w:szCs w:val="28"/>
        </w:rPr>
      </w:pPr>
      <w:r w:rsidRPr="00737349">
        <w:rPr>
          <w:rFonts w:ascii="Times New Roman" w:hAnsi="Times New Roman"/>
          <w:sz w:val="28"/>
          <w:szCs w:val="28"/>
        </w:rPr>
        <w:t xml:space="preserve">Израэль Ю.А. Экология и контроль состояния природной среды. - Л.: Гидрометеоиздат, 1984. </w:t>
      </w:r>
    </w:p>
    <w:p w:rsidR="00352253" w:rsidRPr="00BA5BD4" w:rsidRDefault="00AD443D" w:rsidP="00BA5BD4">
      <w:pPr>
        <w:pStyle w:val="a5"/>
        <w:numPr>
          <w:ilvl w:val="0"/>
          <w:numId w:val="4"/>
        </w:numPr>
        <w:spacing w:line="360" w:lineRule="auto"/>
        <w:jc w:val="both"/>
        <w:rPr>
          <w:rFonts w:ascii="Times New Roman" w:hAnsi="Times New Roman"/>
          <w:sz w:val="28"/>
          <w:szCs w:val="28"/>
        </w:rPr>
      </w:pPr>
      <w:r w:rsidRPr="00737349">
        <w:rPr>
          <w:rFonts w:ascii="Times New Roman" w:hAnsi="Times New Roman"/>
          <w:sz w:val="28"/>
          <w:szCs w:val="28"/>
        </w:rPr>
        <w:t>Малина И. К., Развитие исследований в области синтеза аммиака, М., 1973; Алексеев А. М. [и др.], 1978, т. 23, [№] 1, с 31-38</w:t>
      </w:r>
    </w:p>
    <w:p w:rsidR="00BA5BD4" w:rsidRDefault="00352253" w:rsidP="00BA5BD4">
      <w:pPr>
        <w:pStyle w:val="a5"/>
        <w:numPr>
          <w:ilvl w:val="0"/>
          <w:numId w:val="4"/>
        </w:numPr>
        <w:spacing w:line="360" w:lineRule="auto"/>
        <w:jc w:val="both"/>
        <w:rPr>
          <w:rFonts w:ascii="Times New Roman" w:hAnsi="Times New Roman"/>
          <w:sz w:val="28"/>
          <w:szCs w:val="28"/>
        </w:rPr>
      </w:pPr>
      <w:r w:rsidRPr="00737349">
        <w:rPr>
          <w:rFonts w:ascii="Times New Roman" w:hAnsi="Times New Roman"/>
          <w:sz w:val="28"/>
          <w:szCs w:val="28"/>
        </w:rPr>
        <w:t>Сборник методик по расчету выбросов в атмосферу загрязняющих веществ различн</w:t>
      </w:r>
      <w:r w:rsidR="00460394">
        <w:rPr>
          <w:rFonts w:ascii="Times New Roman" w:hAnsi="Times New Roman"/>
          <w:sz w:val="28"/>
          <w:szCs w:val="28"/>
        </w:rPr>
        <w:t xml:space="preserve">ыми производствами. - М.: </w:t>
      </w:r>
      <w:r w:rsidR="002204DF">
        <w:rPr>
          <w:rFonts w:ascii="Times New Roman" w:hAnsi="Times New Roman"/>
          <w:sz w:val="28"/>
          <w:szCs w:val="28"/>
        </w:rPr>
        <w:t xml:space="preserve">2006, с 76 </w:t>
      </w:r>
    </w:p>
    <w:p w:rsidR="00BA5BD4" w:rsidRPr="00BA5BD4" w:rsidRDefault="00BA5BD4" w:rsidP="00BA5BD4">
      <w:pPr>
        <w:pStyle w:val="a5"/>
        <w:numPr>
          <w:ilvl w:val="0"/>
          <w:numId w:val="4"/>
        </w:numPr>
        <w:spacing w:line="360" w:lineRule="auto"/>
        <w:jc w:val="both"/>
        <w:rPr>
          <w:rFonts w:ascii="Times New Roman" w:hAnsi="Times New Roman"/>
          <w:sz w:val="28"/>
          <w:szCs w:val="28"/>
        </w:rPr>
      </w:pPr>
      <w:r w:rsidRPr="00BA5BD4">
        <w:rPr>
          <w:rFonts w:ascii="Times New Roman" w:hAnsi="Times New Roman"/>
          <w:sz w:val="28"/>
          <w:szCs w:val="28"/>
        </w:rPr>
        <w:t xml:space="preserve">Шахраманьян М.А., Тюхов И.И., Вощенкова Н.С. Космические образовательные технологии: инвестиции в будущее (теория и практика).- Калуга: </w:t>
      </w:r>
      <w:r>
        <w:rPr>
          <w:rFonts w:ascii="Times New Roman" w:hAnsi="Times New Roman"/>
          <w:sz w:val="28"/>
          <w:szCs w:val="28"/>
        </w:rPr>
        <w:t>ИПКРО</w:t>
      </w:r>
      <w:r w:rsidRPr="00BA5BD4">
        <w:rPr>
          <w:rFonts w:ascii="Times New Roman" w:hAnsi="Times New Roman"/>
          <w:sz w:val="28"/>
          <w:szCs w:val="28"/>
        </w:rPr>
        <w:t>, 2009, 776 с., ил.</w:t>
      </w:r>
    </w:p>
    <w:p w:rsidR="00BA5BD4" w:rsidRPr="00BA5BD4" w:rsidRDefault="00484D12" w:rsidP="00BA5BD4">
      <w:pPr>
        <w:pStyle w:val="a5"/>
        <w:numPr>
          <w:ilvl w:val="0"/>
          <w:numId w:val="4"/>
        </w:numPr>
        <w:spacing w:line="360" w:lineRule="auto"/>
        <w:jc w:val="both"/>
        <w:rPr>
          <w:rStyle w:val="a6"/>
          <w:rFonts w:ascii="Times New Roman" w:hAnsi="Times New Roman"/>
          <w:color w:val="auto"/>
          <w:sz w:val="28"/>
          <w:szCs w:val="28"/>
          <w:u w:val="none"/>
        </w:rPr>
      </w:pPr>
      <w:hyperlink r:id="rId22" w:history="1">
        <w:r w:rsidR="00352253" w:rsidRPr="00737349">
          <w:rPr>
            <w:rStyle w:val="a6"/>
            <w:rFonts w:ascii="Times New Roman" w:hAnsi="Times New Roman"/>
            <w:color w:val="auto"/>
            <w:sz w:val="28"/>
            <w:szCs w:val="28"/>
          </w:rPr>
          <w:t>http://www.gismeteo.ru/</w:t>
        </w:r>
      </w:hyperlink>
    </w:p>
    <w:p w:rsidR="00BA5BD4" w:rsidRPr="00BA5BD4" w:rsidRDefault="00484D12" w:rsidP="00BA5BD4">
      <w:pPr>
        <w:pStyle w:val="a5"/>
        <w:numPr>
          <w:ilvl w:val="0"/>
          <w:numId w:val="4"/>
        </w:numPr>
        <w:spacing w:line="360" w:lineRule="auto"/>
        <w:jc w:val="both"/>
        <w:rPr>
          <w:rFonts w:ascii="Times New Roman" w:hAnsi="Times New Roman"/>
          <w:sz w:val="28"/>
          <w:szCs w:val="28"/>
        </w:rPr>
      </w:pPr>
      <w:hyperlink r:id="rId23" w:history="1">
        <w:r w:rsidR="00352253" w:rsidRPr="00BA5BD4">
          <w:rPr>
            <w:rFonts w:ascii="Times New Roman" w:hAnsi="Times New Roman"/>
            <w:sz w:val="28"/>
            <w:szCs w:val="28"/>
            <w:bdr w:val="none" w:sz="0" w:space="0" w:color="auto" w:frame="1"/>
          </w:rPr>
          <w:t>http://kosmosobr.narod.ru</w:t>
        </w:r>
      </w:hyperlink>
    </w:p>
    <w:p w:rsidR="00BA5BD4" w:rsidRDefault="00352253" w:rsidP="00BA5BD4">
      <w:pPr>
        <w:pStyle w:val="a5"/>
        <w:numPr>
          <w:ilvl w:val="0"/>
          <w:numId w:val="4"/>
        </w:numPr>
        <w:spacing w:line="360" w:lineRule="auto"/>
        <w:jc w:val="both"/>
        <w:rPr>
          <w:rStyle w:val="reference-text"/>
          <w:rFonts w:ascii="Times New Roman" w:hAnsi="Times New Roman"/>
          <w:sz w:val="28"/>
          <w:szCs w:val="28"/>
        </w:rPr>
      </w:pPr>
      <w:r w:rsidRPr="00BA5BD4">
        <w:rPr>
          <w:rStyle w:val="reference-text"/>
          <w:rFonts w:ascii="Times New Roman" w:hAnsi="Times New Roman"/>
          <w:sz w:val="28"/>
          <w:szCs w:val="28"/>
        </w:rPr>
        <w:t>ГОСТ 12.1.005-88. Система стандартов безопасности труда. Общие санитарно-гигиенические требования к воздуху рабочей зоны</w:t>
      </w:r>
    </w:p>
    <w:p w:rsidR="00352253" w:rsidRDefault="00352253" w:rsidP="00BA5BD4">
      <w:pPr>
        <w:pStyle w:val="a5"/>
        <w:numPr>
          <w:ilvl w:val="0"/>
          <w:numId w:val="4"/>
        </w:numPr>
        <w:spacing w:line="360" w:lineRule="auto"/>
        <w:jc w:val="both"/>
        <w:rPr>
          <w:rStyle w:val="reference-text"/>
          <w:rFonts w:ascii="Times New Roman" w:hAnsi="Times New Roman"/>
          <w:sz w:val="28"/>
          <w:szCs w:val="28"/>
        </w:rPr>
      </w:pPr>
      <w:r w:rsidRPr="00BA5BD4">
        <w:rPr>
          <w:rStyle w:val="reference-text"/>
          <w:rFonts w:ascii="Times New Roman" w:hAnsi="Times New Roman"/>
          <w:sz w:val="28"/>
          <w:szCs w:val="28"/>
        </w:rPr>
        <w:t>СанПиН 2.1.2.1002-00. Санитарно-эпидемиологические требования к жилым зданиям и помещениям</w:t>
      </w:r>
    </w:p>
    <w:p w:rsidR="007D780F" w:rsidRPr="007D780F" w:rsidRDefault="007D780F" w:rsidP="007D780F">
      <w:pPr>
        <w:numPr>
          <w:ilvl w:val="0"/>
          <w:numId w:val="4"/>
        </w:numPr>
        <w:rPr>
          <w:rStyle w:val="reference-text"/>
          <w:rFonts w:ascii="Times New Roman" w:hAnsi="Times New Roman"/>
          <w:sz w:val="28"/>
          <w:szCs w:val="28"/>
          <w:lang w:eastAsia="en-US"/>
        </w:rPr>
      </w:pPr>
      <w:r w:rsidRPr="007D780F">
        <w:rPr>
          <w:rStyle w:val="reference-text"/>
          <w:rFonts w:ascii="Times New Roman" w:hAnsi="Times New Roman"/>
          <w:sz w:val="28"/>
          <w:szCs w:val="28"/>
          <w:lang w:eastAsia="en-US"/>
        </w:rPr>
        <w:t>Деловая газета «Взгляд», 2010/11/15</w:t>
      </w:r>
    </w:p>
    <w:p w:rsidR="00281E02" w:rsidRDefault="00281E02" w:rsidP="007D780F">
      <w:pPr>
        <w:pStyle w:val="a5"/>
        <w:spacing w:line="360" w:lineRule="auto"/>
        <w:jc w:val="both"/>
        <w:rPr>
          <w:rStyle w:val="reference-text"/>
          <w:rFonts w:ascii="Times New Roman" w:hAnsi="Times New Roman"/>
          <w:sz w:val="28"/>
          <w:szCs w:val="28"/>
        </w:rPr>
      </w:pPr>
    </w:p>
    <w:p w:rsidR="009359B3" w:rsidRDefault="009359B3" w:rsidP="009359B3">
      <w:pPr>
        <w:pStyle w:val="a5"/>
        <w:spacing w:line="360" w:lineRule="auto"/>
        <w:jc w:val="both"/>
        <w:rPr>
          <w:rStyle w:val="reference-text"/>
          <w:rFonts w:ascii="Times New Roman" w:hAnsi="Times New Roman"/>
          <w:sz w:val="28"/>
          <w:szCs w:val="28"/>
        </w:rPr>
      </w:pPr>
    </w:p>
    <w:p w:rsidR="009359B3" w:rsidRDefault="009359B3" w:rsidP="009359B3">
      <w:pPr>
        <w:pStyle w:val="a5"/>
        <w:spacing w:line="360" w:lineRule="auto"/>
        <w:jc w:val="both"/>
        <w:rPr>
          <w:rStyle w:val="reference-text"/>
          <w:rFonts w:ascii="Times New Roman" w:hAnsi="Times New Roman"/>
          <w:sz w:val="28"/>
          <w:szCs w:val="28"/>
        </w:rPr>
      </w:pPr>
    </w:p>
    <w:p w:rsidR="007F1B7E" w:rsidRDefault="007F1B7E" w:rsidP="002204DF">
      <w:pPr>
        <w:spacing w:line="360" w:lineRule="auto"/>
        <w:jc w:val="both"/>
        <w:rPr>
          <w:rStyle w:val="reference-text"/>
          <w:rFonts w:ascii="Times New Roman" w:hAnsi="Times New Roman"/>
          <w:sz w:val="28"/>
          <w:szCs w:val="28"/>
          <w:lang w:eastAsia="en-US"/>
        </w:rPr>
      </w:pPr>
    </w:p>
    <w:p w:rsidR="002671CD" w:rsidRDefault="005F4024" w:rsidP="002204DF">
      <w:pPr>
        <w:spacing w:line="360" w:lineRule="auto"/>
        <w:jc w:val="both"/>
        <w:rPr>
          <w:rFonts w:ascii="Times New Roman" w:hAnsi="Times New Roman"/>
          <w:sz w:val="28"/>
          <w:szCs w:val="28"/>
        </w:rPr>
      </w:pPr>
      <w:r>
        <w:rPr>
          <w:rFonts w:ascii="Times New Roman" w:hAnsi="Times New Roman"/>
          <w:sz w:val="28"/>
          <w:szCs w:val="28"/>
        </w:rPr>
        <w:t xml:space="preserve">Приложение 1. </w:t>
      </w:r>
    </w:p>
    <w:p w:rsidR="005F4024" w:rsidRDefault="007F1B7E" w:rsidP="002204DF">
      <w:pPr>
        <w:spacing w:line="360" w:lineRule="auto"/>
        <w:jc w:val="both"/>
        <w:rPr>
          <w:rFonts w:ascii="Times New Roman" w:hAnsi="Times New Roman"/>
          <w:sz w:val="28"/>
          <w:szCs w:val="28"/>
        </w:rPr>
      </w:pPr>
      <w:r>
        <w:rPr>
          <w:rFonts w:ascii="Times New Roman" w:hAnsi="Times New Roman"/>
          <w:sz w:val="28"/>
          <w:szCs w:val="28"/>
        </w:rPr>
        <w:t xml:space="preserve"> Анкетирование «Правила поведения при сообщениях о</w:t>
      </w:r>
      <w:r w:rsidR="002671CD">
        <w:rPr>
          <w:rFonts w:ascii="Times New Roman" w:hAnsi="Times New Roman"/>
          <w:sz w:val="28"/>
          <w:szCs w:val="28"/>
        </w:rPr>
        <w:t xml:space="preserve">б аварийных </w:t>
      </w:r>
      <w:r>
        <w:rPr>
          <w:rFonts w:ascii="Times New Roman" w:hAnsi="Times New Roman"/>
          <w:sz w:val="28"/>
          <w:szCs w:val="28"/>
        </w:rPr>
        <w:t xml:space="preserve"> выбросах в атмосферу</w:t>
      </w:r>
      <w:r w:rsidR="002671CD">
        <w:rPr>
          <w:rFonts w:ascii="Times New Roman" w:hAnsi="Times New Roman"/>
          <w:sz w:val="28"/>
          <w:szCs w:val="28"/>
        </w:rPr>
        <w:t xml:space="preserve">» </w:t>
      </w:r>
    </w:p>
    <w:p w:rsidR="005F4024" w:rsidRDefault="005F4024" w:rsidP="005F4024">
      <w:pPr>
        <w:numPr>
          <w:ilvl w:val="0"/>
          <w:numId w:val="10"/>
        </w:numPr>
        <w:spacing w:after="0" w:line="360" w:lineRule="auto"/>
        <w:jc w:val="both"/>
        <w:rPr>
          <w:rFonts w:ascii="Times New Roman" w:hAnsi="Times New Roman"/>
          <w:sz w:val="28"/>
          <w:szCs w:val="28"/>
        </w:rPr>
      </w:pPr>
      <w:r>
        <w:rPr>
          <w:rFonts w:ascii="Times New Roman" w:hAnsi="Times New Roman"/>
          <w:sz w:val="28"/>
          <w:szCs w:val="28"/>
        </w:rPr>
        <w:t>Как можно установить присутствие аммиака в воздухе?</w:t>
      </w:r>
    </w:p>
    <w:p w:rsidR="005F4024" w:rsidRDefault="005F4024" w:rsidP="005F4024">
      <w:pPr>
        <w:numPr>
          <w:ilvl w:val="0"/>
          <w:numId w:val="6"/>
        </w:numPr>
        <w:rPr>
          <w:rFonts w:ascii="Times New Roman" w:hAnsi="Times New Roman"/>
          <w:sz w:val="28"/>
          <w:szCs w:val="28"/>
        </w:rPr>
      </w:pPr>
      <w:r>
        <w:rPr>
          <w:rFonts w:ascii="Times New Roman" w:hAnsi="Times New Roman"/>
          <w:sz w:val="28"/>
          <w:szCs w:val="28"/>
        </w:rPr>
        <w:t xml:space="preserve">Газ </w:t>
      </w:r>
      <w:r w:rsidRPr="00D254D3">
        <w:rPr>
          <w:rFonts w:ascii="Times New Roman" w:hAnsi="Times New Roman"/>
          <w:sz w:val="28"/>
          <w:szCs w:val="28"/>
        </w:rPr>
        <w:t xml:space="preserve">стелется над землей в виде </w:t>
      </w:r>
      <w:r>
        <w:rPr>
          <w:rFonts w:ascii="Times New Roman" w:hAnsi="Times New Roman"/>
          <w:sz w:val="28"/>
          <w:szCs w:val="28"/>
        </w:rPr>
        <w:t xml:space="preserve">белого </w:t>
      </w:r>
      <w:r w:rsidRPr="00D254D3">
        <w:rPr>
          <w:rFonts w:ascii="Times New Roman" w:hAnsi="Times New Roman"/>
          <w:sz w:val="28"/>
          <w:szCs w:val="28"/>
        </w:rPr>
        <w:t>тумана</w:t>
      </w:r>
    </w:p>
    <w:p w:rsidR="005F4024" w:rsidRDefault="005F4024" w:rsidP="005F4024">
      <w:pPr>
        <w:numPr>
          <w:ilvl w:val="0"/>
          <w:numId w:val="6"/>
        </w:numPr>
        <w:rPr>
          <w:rFonts w:ascii="Times New Roman" w:hAnsi="Times New Roman"/>
          <w:sz w:val="28"/>
          <w:szCs w:val="28"/>
        </w:rPr>
      </w:pPr>
      <w:r>
        <w:rPr>
          <w:rFonts w:ascii="Times New Roman" w:hAnsi="Times New Roman"/>
          <w:sz w:val="28"/>
          <w:szCs w:val="28"/>
        </w:rPr>
        <w:t>По присутствию резкого запаха</w:t>
      </w:r>
    </w:p>
    <w:p w:rsidR="005F4024" w:rsidRDefault="005F4024" w:rsidP="005F4024">
      <w:pPr>
        <w:numPr>
          <w:ilvl w:val="0"/>
          <w:numId w:val="6"/>
        </w:numPr>
        <w:rPr>
          <w:rFonts w:ascii="Times New Roman" w:hAnsi="Times New Roman"/>
          <w:sz w:val="28"/>
          <w:szCs w:val="28"/>
        </w:rPr>
      </w:pPr>
      <w:r>
        <w:rPr>
          <w:rFonts w:ascii="Times New Roman" w:hAnsi="Times New Roman"/>
          <w:sz w:val="28"/>
          <w:szCs w:val="28"/>
        </w:rPr>
        <w:t>По присутствию запаха тухлых яиц</w:t>
      </w:r>
    </w:p>
    <w:p w:rsidR="005F4024" w:rsidRDefault="005F4024" w:rsidP="005F4024">
      <w:pPr>
        <w:numPr>
          <w:ilvl w:val="0"/>
          <w:numId w:val="10"/>
        </w:numPr>
        <w:rPr>
          <w:rFonts w:ascii="Times New Roman" w:hAnsi="Times New Roman"/>
          <w:sz w:val="28"/>
          <w:szCs w:val="28"/>
        </w:rPr>
      </w:pPr>
      <w:r>
        <w:rPr>
          <w:rFonts w:ascii="Times New Roman" w:hAnsi="Times New Roman"/>
          <w:sz w:val="28"/>
          <w:szCs w:val="28"/>
        </w:rPr>
        <w:t>На каких этажах зданий безопаснее укрыться при невозможности покинуть зону поражения аммиаком?</w:t>
      </w:r>
    </w:p>
    <w:p w:rsidR="005F4024" w:rsidRDefault="005F4024" w:rsidP="005F4024">
      <w:pPr>
        <w:numPr>
          <w:ilvl w:val="0"/>
          <w:numId w:val="7"/>
        </w:numPr>
        <w:rPr>
          <w:rFonts w:ascii="Times New Roman" w:hAnsi="Times New Roman"/>
          <w:sz w:val="28"/>
          <w:szCs w:val="28"/>
        </w:rPr>
      </w:pPr>
      <w:r>
        <w:rPr>
          <w:rFonts w:ascii="Times New Roman" w:hAnsi="Times New Roman"/>
          <w:sz w:val="28"/>
          <w:szCs w:val="28"/>
        </w:rPr>
        <w:t>На первых</w:t>
      </w:r>
    </w:p>
    <w:p w:rsidR="005F4024" w:rsidRDefault="005F4024" w:rsidP="005F4024">
      <w:pPr>
        <w:numPr>
          <w:ilvl w:val="0"/>
          <w:numId w:val="7"/>
        </w:numPr>
        <w:rPr>
          <w:rFonts w:ascii="Times New Roman" w:hAnsi="Times New Roman"/>
          <w:sz w:val="28"/>
          <w:szCs w:val="28"/>
        </w:rPr>
      </w:pPr>
      <w:r>
        <w:rPr>
          <w:rFonts w:ascii="Times New Roman" w:hAnsi="Times New Roman"/>
          <w:sz w:val="28"/>
          <w:szCs w:val="28"/>
        </w:rPr>
        <w:t>На самых верхних</w:t>
      </w:r>
    </w:p>
    <w:p w:rsidR="005F4024" w:rsidRDefault="005F4024" w:rsidP="005F4024">
      <w:pPr>
        <w:numPr>
          <w:ilvl w:val="0"/>
          <w:numId w:val="10"/>
        </w:numPr>
        <w:rPr>
          <w:rFonts w:ascii="Times New Roman" w:hAnsi="Times New Roman"/>
          <w:sz w:val="28"/>
          <w:szCs w:val="28"/>
        </w:rPr>
      </w:pPr>
      <w:r>
        <w:rPr>
          <w:rFonts w:ascii="Times New Roman" w:hAnsi="Times New Roman"/>
          <w:sz w:val="28"/>
          <w:szCs w:val="28"/>
        </w:rPr>
        <w:t>Чем лучше всего смочить ватно-марлевую повязку</w:t>
      </w:r>
      <w:r w:rsidR="00AC3C24">
        <w:rPr>
          <w:rFonts w:ascii="Times New Roman" w:hAnsi="Times New Roman"/>
          <w:sz w:val="28"/>
          <w:szCs w:val="28"/>
        </w:rPr>
        <w:t xml:space="preserve"> для защиты от отравления аммиаком</w:t>
      </w:r>
      <w:r>
        <w:rPr>
          <w:rFonts w:ascii="Times New Roman" w:hAnsi="Times New Roman"/>
          <w:sz w:val="28"/>
          <w:szCs w:val="28"/>
        </w:rPr>
        <w:t xml:space="preserve"> (при возможности)?</w:t>
      </w:r>
    </w:p>
    <w:p w:rsidR="005F4024" w:rsidRDefault="005F4024" w:rsidP="005F4024">
      <w:pPr>
        <w:numPr>
          <w:ilvl w:val="0"/>
          <w:numId w:val="8"/>
        </w:numPr>
        <w:rPr>
          <w:rFonts w:ascii="Times New Roman" w:hAnsi="Times New Roman"/>
          <w:color w:val="000000"/>
          <w:sz w:val="28"/>
          <w:szCs w:val="28"/>
          <w:shd w:val="clear" w:color="auto" w:fill="FFFFFF"/>
        </w:rPr>
      </w:pPr>
      <w:r w:rsidRPr="00CE39EC">
        <w:rPr>
          <w:rFonts w:ascii="Times New Roman" w:hAnsi="Times New Roman"/>
          <w:color w:val="000000"/>
          <w:sz w:val="28"/>
          <w:szCs w:val="28"/>
          <w:shd w:val="clear" w:color="auto" w:fill="FFFFFF"/>
        </w:rPr>
        <w:t>5%-м раствором лимонной кислоты</w:t>
      </w:r>
    </w:p>
    <w:p w:rsidR="005F4024" w:rsidRDefault="005F4024" w:rsidP="005F4024">
      <w:pPr>
        <w:numPr>
          <w:ilvl w:val="0"/>
          <w:numId w:val="8"/>
        </w:num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10%-м раствором пищевой соды</w:t>
      </w:r>
    </w:p>
    <w:p w:rsidR="005F4024" w:rsidRDefault="005F4024" w:rsidP="005F4024">
      <w:pPr>
        <w:numPr>
          <w:ilvl w:val="0"/>
          <w:numId w:val="8"/>
        </w:num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Водой </w:t>
      </w:r>
    </w:p>
    <w:p w:rsidR="005F4024" w:rsidRDefault="005F4024" w:rsidP="005F4024">
      <w:pPr>
        <w:numPr>
          <w:ilvl w:val="0"/>
          <w:numId w:val="10"/>
        </w:num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Признаки отравления аммиаком это:</w:t>
      </w:r>
    </w:p>
    <w:p w:rsidR="005F4024" w:rsidRPr="001F2A3E" w:rsidRDefault="005F4024" w:rsidP="005F4024">
      <w:pPr>
        <w:numPr>
          <w:ilvl w:val="0"/>
          <w:numId w:val="9"/>
        </w:numPr>
        <w:rPr>
          <w:rFonts w:ascii="Times New Roman" w:hAnsi="Times New Roman"/>
          <w:sz w:val="28"/>
          <w:szCs w:val="28"/>
          <w:shd w:val="clear" w:color="auto" w:fill="FFFFFF"/>
        </w:rPr>
      </w:pPr>
      <w:r w:rsidRPr="001F2A3E">
        <w:rPr>
          <w:rFonts w:ascii="Times New Roman" w:hAnsi="Times New Roman"/>
          <w:sz w:val="28"/>
          <w:szCs w:val="28"/>
          <w:shd w:val="clear" w:color="auto" w:fill="FFFFFF"/>
        </w:rPr>
        <w:t>Обильное слезотечение, боль в глазах, химический ожо</w:t>
      </w:r>
      <w:r w:rsidR="00AC3C24">
        <w:rPr>
          <w:rFonts w:ascii="Times New Roman" w:hAnsi="Times New Roman"/>
          <w:sz w:val="28"/>
          <w:szCs w:val="28"/>
          <w:shd w:val="clear" w:color="auto" w:fill="FFFFFF"/>
        </w:rPr>
        <w:t>г конъ</w:t>
      </w:r>
      <w:r w:rsidRPr="001F2A3E">
        <w:rPr>
          <w:rFonts w:ascii="Times New Roman" w:hAnsi="Times New Roman"/>
          <w:sz w:val="28"/>
          <w:szCs w:val="28"/>
          <w:shd w:val="clear" w:color="auto" w:fill="FFFFFF"/>
        </w:rPr>
        <w:t>юктивы и роговицы, потеря зрения, приступы кашля, покраснение и зуд кожи</w:t>
      </w:r>
    </w:p>
    <w:p w:rsidR="005F4024" w:rsidRPr="001F2A3E" w:rsidRDefault="005F4024" w:rsidP="005F4024">
      <w:pPr>
        <w:numPr>
          <w:ilvl w:val="0"/>
          <w:numId w:val="9"/>
        </w:numPr>
        <w:rPr>
          <w:rFonts w:ascii="Times New Roman" w:hAnsi="Times New Roman"/>
          <w:sz w:val="28"/>
          <w:szCs w:val="28"/>
        </w:rPr>
      </w:pPr>
      <w:r w:rsidRPr="001F2A3E">
        <w:rPr>
          <w:rFonts w:ascii="Times New Roman" w:hAnsi="Times New Roman"/>
          <w:sz w:val="28"/>
          <w:szCs w:val="28"/>
        </w:rPr>
        <w:t>Потеря обоняния, головные боли, тошнота</w:t>
      </w:r>
    </w:p>
    <w:p w:rsidR="005F4024" w:rsidRDefault="005F4024" w:rsidP="005F4024">
      <w:pPr>
        <w:numPr>
          <w:ilvl w:val="0"/>
          <w:numId w:val="9"/>
        </w:numPr>
        <w:rPr>
          <w:rFonts w:ascii="Times New Roman" w:hAnsi="Times New Roman"/>
          <w:sz w:val="28"/>
          <w:szCs w:val="28"/>
          <w:shd w:val="clear" w:color="auto" w:fill="FFFFFF"/>
        </w:rPr>
      </w:pPr>
      <w:r w:rsidRPr="001F2A3E">
        <w:rPr>
          <w:rFonts w:ascii="Times New Roman" w:hAnsi="Times New Roman"/>
          <w:sz w:val="28"/>
          <w:szCs w:val="28"/>
          <w:shd w:val="clear" w:color="auto" w:fill="FFFFFF"/>
        </w:rPr>
        <w:t>Потеря сознания, резкая боль в груди, сухой кашель, рвота, нарушение координаций движения, одышка, резь в глазах</w:t>
      </w:r>
    </w:p>
    <w:p w:rsidR="005F4024" w:rsidRDefault="005F4024" w:rsidP="002204DF">
      <w:pPr>
        <w:spacing w:line="360" w:lineRule="auto"/>
        <w:jc w:val="both"/>
        <w:rPr>
          <w:rFonts w:ascii="Times New Roman" w:hAnsi="Times New Roman"/>
          <w:sz w:val="28"/>
          <w:szCs w:val="28"/>
        </w:rPr>
      </w:pPr>
    </w:p>
    <w:p w:rsidR="005F4024" w:rsidRDefault="005F4024" w:rsidP="002204DF">
      <w:pPr>
        <w:spacing w:line="360" w:lineRule="auto"/>
        <w:jc w:val="both"/>
        <w:rPr>
          <w:rFonts w:ascii="Times New Roman" w:hAnsi="Times New Roman"/>
          <w:sz w:val="28"/>
          <w:szCs w:val="28"/>
        </w:rPr>
      </w:pPr>
    </w:p>
    <w:p w:rsidR="005F4024" w:rsidRDefault="005F4024" w:rsidP="002204DF">
      <w:pPr>
        <w:spacing w:line="360" w:lineRule="auto"/>
        <w:jc w:val="both"/>
        <w:rPr>
          <w:rFonts w:ascii="Times New Roman" w:hAnsi="Times New Roman"/>
          <w:sz w:val="28"/>
          <w:szCs w:val="28"/>
        </w:rPr>
      </w:pPr>
    </w:p>
    <w:p w:rsidR="002671CD" w:rsidRDefault="002671CD" w:rsidP="002204DF">
      <w:pPr>
        <w:spacing w:line="360" w:lineRule="auto"/>
        <w:jc w:val="both"/>
        <w:rPr>
          <w:rFonts w:ascii="Times New Roman" w:hAnsi="Times New Roman"/>
          <w:sz w:val="28"/>
          <w:szCs w:val="28"/>
        </w:rPr>
      </w:pPr>
    </w:p>
    <w:p w:rsidR="002204DF" w:rsidRDefault="00460394" w:rsidP="002204DF">
      <w:pPr>
        <w:spacing w:line="360" w:lineRule="auto"/>
        <w:jc w:val="both"/>
        <w:rPr>
          <w:rFonts w:ascii="Times New Roman" w:hAnsi="Times New Roman"/>
          <w:sz w:val="28"/>
          <w:szCs w:val="28"/>
        </w:rPr>
      </w:pPr>
      <w:r>
        <w:rPr>
          <w:rFonts w:ascii="Times New Roman" w:hAnsi="Times New Roman"/>
          <w:sz w:val="28"/>
          <w:szCs w:val="28"/>
        </w:rPr>
        <w:t>Приложение 2</w:t>
      </w:r>
      <w:r w:rsidR="00A16E59">
        <w:rPr>
          <w:rFonts w:ascii="Times New Roman" w:hAnsi="Times New Roman"/>
          <w:sz w:val="28"/>
          <w:szCs w:val="28"/>
        </w:rPr>
        <w:t>. Карта рассеивания для экологической ситуации 1.</w:t>
      </w:r>
    </w:p>
    <w:p w:rsidR="002204DF" w:rsidRDefault="008B3C76" w:rsidP="00737349">
      <w:pPr>
        <w:spacing w:line="360" w:lineRule="auto"/>
        <w:ind w:firstLine="708"/>
        <w:jc w:val="both"/>
        <w:rPr>
          <w:rFonts w:ascii="Times New Roman" w:hAnsi="Times New Roman"/>
          <w:sz w:val="28"/>
          <w:szCs w:val="28"/>
        </w:rPr>
      </w:pPr>
      <w:r>
        <w:rPr>
          <w:rFonts w:ascii="Times New Roman" w:hAnsi="Times New Roman"/>
          <w:noProof/>
          <w:sz w:val="28"/>
          <w:szCs w:val="28"/>
        </w:rPr>
        <w:pict>
          <v:shape id="_x0000_i1030" type="#_x0000_t75" style="width:414pt;height:448.5pt;visibility:visible">
            <v:imagedata r:id="rId24" o:title=""/>
          </v:shape>
        </w:pict>
      </w:r>
    </w:p>
    <w:p w:rsidR="002204DF" w:rsidRDefault="002204DF" w:rsidP="00737349">
      <w:pPr>
        <w:spacing w:line="360" w:lineRule="auto"/>
        <w:ind w:firstLine="708"/>
        <w:jc w:val="both"/>
        <w:rPr>
          <w:rFonts w:ascii="Times New Roman" w:hAnsi="Times New Roman"/>
          <w:sz w:val="28"/>
          <w:szCs w:val="28"/>
        </w:rPr>
      </w:pPr>
    </w:p>
    <w:p w:rsidR="002204DF" w:rsidRDefault="002204DF" w:rsidP="00737349">
      <w:pPr>
        <w:spacing w:line="360" w:lineRule="auto"/>
        <w:ind w:firstLine="708"/>
        <w:jc w:val="both"/>
        <w:rPr>
          <w:rFonts w:ascii="Times New Roman" w:hAnsi="Times New Roman"/>
          <w:sz w:val="28"/>
          <w:szCs w:val="28"/>
        </w:rPr>
      </w:pPr>
    </w:p>
    <w:p w:rsidR="002204DF" w:rsidRDefault="002204DF" w:rsidP="00737349">
      <w:pPr>
        <w:spacing w:line="360" w:lineRule="auto"/>
        <w:ind w:firstLine="708"/>
        <w:jc w:val="both"/>
        <w:rPr>
          <w:rFonts w:ascii="Times New Roman" w:hAnsi="Times New Roman"/>
          <w:sz w:val="28"/>
          <w:szCs w:val="28"/>
        </w:rPr>
      </w:pPr>
    </w:p>
    <w:p w:rsidR="002204DF" w:rsidRDefault="002204DF" w:rsidP="00737349">
      <w:pPr>
        <w:spacing w:line="360" w:lineRule="auto"/>
        <w:ind w:firstLine="708"/>
        <w:jc w:val="both"/>
        <w:rPr>
          <w:rFonts w:ascii="Times New Roman" w:hAnsi="Times New Roman"/>
          <w:sz w:val="28"/>
          <w:szCs w:val="28"/>
        </w:rPr>
      </w:pPr>
    </w:p>
    <w:p w:rsidR="002204DF" w:rsidRDefault="002204DF" w:rsidP="00737349">
      <w:pPr>
        <w:spacing w:line="360" w:lineRule="auto"/>
        <w:ind w:firstLine="708"/>
        <w:jc w:val="both"/>
        <w:rPr>
          <w:rFonts w:ascii="Times New Roman" w:hAnsi="Times New Roman"/>
          <w:sz w:val="28"/>
          <w:szCs w:val="28"/>
        </w:rPr>
      </w:pPr>
    </w:p>
    <w:p w:rsidR="002204DF" w:rsidRDefault="002204DF" w:rsidP="00737349">
      <w:pPr>
        <w:spacing w:line="360" w:lineRule="auto"/>
        <w:ind w:firstLine="708"/>
        <w:jc w:val="both"/>
        <w:rPr>
          <w:rFonts w:ascii="Times New Roman" w:hAnsi="Times New Roman"/>
          <w:sz w:val="28"/>
          <w:szCs w:val="28"/>
        </w:rPr>
      </w:pPr>
    </w:p>
    <w:p w:rsidR="002204DF" w:rsidRDefault="002204DF" w:rsidP="00737349">
      <w:pPr>
        <w:spacing w:line="360" w:lineRule="auto"/>
        <w:ind w:firstLine="708"/>
        <w:jc w:val="both"/>
        <w:rPr>
          <w:rFonts w:ascii="Times New Roman" w:hAnsi="Times New Roman"/>
          <w:sz w:val="28"/>
          <w:szCs w:val="28"/>
        </w:rPr>
      </w:pPr>
    </w:p>
    <w:p w:rsidR="002204DF" w:rsidRDefault="00460394" w:rsidP="00A16E59">
      <w:pPr>
        <w:spacing w:line="360" w:lineRule="auto"/>
        <w:jc w:val="both"/>
        <w:rPr>
          <w:rFonts w:ascii="Times New Roman" w:hAnsi="Times New Roman"/>
          <w:sz w:val="28"/>
          <w:szCs w:val="28"/>
        </w:rPr>
      </w:pPr>
      <w:r>
        <w:rPr>
          <w:rFonts w:ascii="Times New Roman" w:hAnsi="Times New Roman"/>
          <w:sz w:val="28"/>
          <w:szCs w:val="28"/>
        </w:rPr>
        <w:t>Приложение 3</w:t>
      </w:r>
      <w:r w:rsidR="00A16E59">
        <w:rPr>
          <w:rFonts w:ascii="Times New Roman" w:hAnsi="Times New Roman"/>
          <w:sz w:val="28"/>
          <w:szCs w:val="28"/>
        </w:rPr>
        <w:t>.</w:t>
      </w:r>
      <w:r w:rsidR="00AC3C24">
        <w:rPr>
          <w:rFonts w:ascii="Times New Roman" w:hAnsi="Times New Roman"/>
          <w:sz w:val="28"/>
          <w:szCs w:val="28"/>
        </w:rPr>
        <w:t xml:space="preserve"> </w:t>
      </w:r>
      <w:r w:rsidR="00A16E59">
        <w:rPr>
          <w:rFonts w:ascii="Times New Roman" w:hAnsi="Times New Roman"/>
          <w:sz w:val="28"/>
          <w:szCs w:val="28"/>
        </w:rPr>
        <w:t>Карта рассеивания для экологической ситуации 2.</w:t>
      </w:r>
    </w:p>
    <w:p w:rsidR="00BA5BD4" w:rsidRDefault="002204DF" w:rsidP="002204DF">
      <w:pPr>
        <w:tabs>
          <w:tab w:val="left" w:pos="990"/>
        </w:tabs>
        <w:rPr>
          <w:rFonts w:ascii="Times New Roman" w:hAnsi="Times New Roman"/>
          <w:sz w:val="28"/>
          <w:szCs w:val="28"/>
        </w:rPr>
      </w:pPr>
      <w:r>
        <w:rPr>
          <w:rFonts w:ascii="Times New Roman" w:hAnsi="Times New Roman"/>
          <w:sz w:val="28"/>
          <w:szCs w:val="28"/>
        </w:rPr>
        <w:tab/>
      </w:r>
      <w:r w:rsidR="008B3C76">
        <w:rPr>
          <w:rFonts w:ascii="Times New Roman" w:hAnsi="Times New Roman"/>
          <w:noProof/>
          <w:sz w:val="28"/>
          <w:szCs w:val="28"/>
        </w:rPr>
        <w:pict>
          <v:shape id="_x0000_i1031" type="#_x0000_t75" style="width:454.5pt;height:489pt;visibility:visible">
            <v:imagedata r:id="rId25" o:title=""/>
          </v:shape>
        </w:pict>
      </w:r>
    </w:p>
    <w:p w:rsidR="00BA5BD4" w:rsidRPr="00BA5BD4" w:rsidRDefault="00BA5BD4" w:rsidP="00BA5BD4">
      <w:pPr>
        <w:rPr>
          <w:rFonts w:ascii="Times New Roman" w:hAnsi="Times New Roman"/>
          <w:sz w:val="28"/>
          <w:szCs w:val="28"/>
        </w:rPr>
      </w:pPr>
    </w:p>
    <w:p w:rsidR="00BA5BD4" w:rsidRPr="00BA5BD4" w:rsidRDefault="00BA5BD4" w:rsidP="00BA5BD4">
      <w:pPr>
        <w:rPr>
          <w:rFonts w:ascii="Times New Roman" w:hAnsi="Times New Roman"/>
          <w:sz w:val="28"/>
          <w:szCs w:val="28"/>
        </w:rPr>
      </w:pPr>
    </w:p>
    <w:p w:rsidR="00BA5BD4" w:rsidRPr="00BA5BD4" w:rsidRDefault="00BA5BD4" w:rsidP="00BA5BD4">
      <w:pPr>
        <w:rPr>
          <w:rFonts w:ascii="Times New Roman" w:hAnsi="Times New Roman"/>
          <w:sz w:val="28"/>
          <w:szCs w:val="28"/>
        </w:rPr>
      </w:pPr>
    </w:p>
    <w:p w:rsidR="00BA5BD4" w:rsidRDefault="00BA5BD4" w:rsidP="00BA5BD4">
      <w:pPr>
        <w:rPr>
          <w:rFonts w:ascii="Times New Roman" w:hAnsi="Times New Roman"/>
          <w:sz w:val="28"/>
          <w:szCs w:val="28"/>
        </w:rPr>
      </w:pPr>
    </w:p>
    <w:p w:rsidR="00BA5BD4" w:rsidRDefault="00BA5BD4" w:rsidP="00BA5BD4">
      <w:pPr>
        <w:rPr>
          <w:rFonts w:ascii="Times New Roman" w:hAnsi="Times New Roman"/>
          <w:sz w:val="28"/>
          <w:szCs w:val="28"/>
        </w:rPr>
      </w:pPr>
    </w:p>
    <w:p w:rsidR="002204DF" w:rsidRDefault="00BA5BD4" w:rsidP="00BA5BD4">
      <w:pPr>
        <w:tabs>
          <w:tab w:val="left" w:pos="2190"/>
        </w:tabs>
        <w:rPr>
          <w:rFonts w:ascii="Times New Roman" w:hAnsi="Times New Roman"/>
          <w:sz w:val="28"/>
          <w:szCs w:val="28"/>
        </w:rPr>
      </w:pPr>
      <w:r>
        <w:rPr>
          <w:rFonts w:ascii="Times New Roman" w:hAnsi="Times New Roman"/>
          <w:sz w:val="28"/>
          <w:szCs w:val="28"/>
        </w:rPr>
        <w:tab/>
      </w:r>
    </w:p>
    <w:p w:rsidR="00BA5BD4" w:rsidRDefault="00460394" w:rsidP="00BA5BD4">
      <w:pPr>
        <w:tabs>
          <w:tab w:val="left" w:pos="2190"/>
        </w:tabs>
        <w:rPr>
          <w:rFonts w:ascii="Times New Roman" w:hAnsi="Times New Roman"/>
          <w:sz w:val="28"/>
          <w:szCs w:val="28"/>
        </w:rPr>
      </w:pPr>
      <w:r>
        <w:rPr>
          <w:rFonts w:ascii="Times New Roman" w:hAnsi="Times New Roman"/>
          <w:sz w:val="28"/>
          <w:szCs w:val="28"/>
        </w:rPr>
        <w:t>Приложение  4</w:t>
      </w:r>
      <w:r w:rsidR="007225A4">
        <w:rPr>
          <w:rFonts w:ascii="Times New Roman" w:hAnsi="Times New Roman"/>
          <w:sz w:val="28"/>
          <w:szCs w:val="28"/>
        </w:rPr>
        <w:t>.</w:t>
      </w:r>
    </w:p>
    <w:p w:rsidR="00982E76" w:rsidRDefault="008B3C76" w:rsidP="00BA5BD4">
      <w:pPr>
        <w:tabs>
          <w:tab w:val="left" w:pos="2190"/>
        </w:tabs>
        <w:rPr>
          <w:rFonts w:ascii="Times New Roman" w:hAnsi="Times New Roman"/>
          <w:sz w:val="28"/>
          <w:szCs w:val="28"/>
        </w:rPr>
      </w:pPr>
      <w:r>
        <w:rPr>
          <w:rFonts w:ascii="Times New Roman" w:hAnsi="Times New Roman"/>
          <w:noProof/>
          <w:sz w:val="28"/>
          <w:szCs w:val="28"/>
        </w:rPr>
        <w:pict>
          <v:shape id="_x0000_i1032" type="#_x0000_t75" style="width:450.75pt;height:209.25pt;visibility:visible">
            <v:imagedata r:id="rId26" o:title=""/>
          </v:shape>
        </w:pict>
      </w: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Default="00982E76" w:rsidP="00982E76">
      <w:pPr>
        <w:rPr>
          <w:rFonts w:ascii="Times New Roman" w:hAnsi="Times New Roman"/>
          <w:sz w:val="28"/>
          <w:szCs w:val="28"/>
        </w:rPr>
      </w:pPr>
    </w:p>
    <w:p w:rsidR="00982E76" w:rsidRDefault="00982E76" w:rsidP="00982E76">
      <w:pPr>
        <w:rPr>
          <w:rFonts w:ascii="Times New Roman" w:hAnsi="Times New Roman"/>
          <w:sz w:val="28"/>
          <w:szCs w:val="28"/>
        </w:rPr>
      </w:pPr>
    </w:p>
    <w:p w:rsidR="00AE159A" w:rsidRDefault="00AE159A" w:rsidP="00982E76">
      <w:pPr>
        <w:tabs>
          <w:tab w:val="left" w:pos="7920"/>
        </w:tabs>
        <w:rPr>
          <w:rFonts w:ascii="Times New Roman" w:hAnsi="Times New Roman"/>
          <w:sz w:val="28"/>
          <w:szCs w:val="28"/>
        </w:rPr>
      </w:pPr>
    </w:p>
    <w:p w:rsidR="00AE159A" w:rsidRDefault="00AE159A" w:rsidP="00982E76">
      <w:pPr>
        <w:tabs>
          <w:tab w:val="left" w:pos="7920"/>
        </w:tabs>
        <w:rPr>
          <w:rFonts w:ascii="Times New Roman" w:hAnsi="Times New Roman"/>
          <w:sz w:val="28"/>
          <w:szCs w:val="28"/>
        </w:rPr>
      </w:pPr>
      <w:r>
        <w:rPr>
          <w:rFonts w:ascii="Times New Roman" w:hAnsi="Times New Roman"/>
          <w:sz w:val="28"/>
          <w:szCs w:val="28"/>
        </w:rPr>
        <w:t xml:space="preserve">Приложение 5. Соотношение участников </w:t>
      </w:r>
      <w:r w:rsidR="00F2333D">
        <w:rPr>
          <w:rFonts w:ascii="Times New Roman" w:hAnsi="Times New Roman"/>
          <w:sz w:val="28"/>
          <w:szCs w:val="28"/>
        </w:rPr>
        <w:t xml:space="preserve"> по итогам </w:t>
      </w:r>
      <w:r>
        <w:rPr>
          <w:rFonts w:ascii="Times New Roman" w:hAnsi="Times New Roman"/>
          <w:sz w:val="28"/>
          <w:szCs w:val="28"/>
        </w:rPr>
        <w:t>анкетирования</w:t>
      </w:r>
    </w:p>
    <w:p w:rsidR="00AE159A" w:rsidRDefault="00AE159A" w:rsidP="00982E76">
      <w:pPr>
        <w:tabs>
          <w:tab w:val="left" w:pos="7920"/>
        </w:tabs>
        <w:rPr>
          <w:rFonts w:ascii="Times New Roman" w:hAnsi="Times New Roman"/>
          <w:sz w:val="28"/>
          <w:szCs w:val="28"/>
        </w:rPr>
      </w:pPr>
    </w:p>
    <w:p w:rsidR="00BA5BD4" w:rsidRDefault="00982E76" w:rsidP="00982E76">
      <w:pPr>
        <w:tabs>
          <w:tab w:val="left" w:pos="7920"/>
        </w:tabs>
        <w:rPr>
          <w:rFonts w:ascii="Times New Roman" w:hAnsi="Times New Roman"/>
          <w:sz w:val="28"/>
          <w:szCs w:val="28"/>
        </w:rPr>
      </w:pPr>
      <w:r>
        <w:rPr>
          <w:rFonts w:ascii="Times New Roman" w:hAnsi="Times New Roman"/>
          <w:sz w:val="28"/>
          <w:szCs w:val="28"/>
        </w:rPr>
        <w:tab/>
      </w:r>
    </w:p>
    <w:p w:rsidR="00982E76" w:rsidRDefault="00484D12" w:rsidP="00982E76">
      <w:pPr>
        <w:tabs>
          <w:tab w:val="left" w:pos="7920"/>
        </w:tabs>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_x0000_s1035" type="#_x0000_t202" style="position:absolute;margin-left:67.25pt;margin-top:108.1pt;width:68.25pt;height:32.4pt;z-index:25166131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">
            <v:textbox style="mso-next-textbox:#_x0000_s1035">
              <w:txbxContent>
                <w:p w:rsidR="00447043" w:rsidRPr="00447043" w:rsidRDefault="00447043">
                  <w:pPr>
                    <w:rPr>
                      <w:b/>
                      <w:sz w:val="40"/>
                      <w:szCs w:val="40"/>
                    </w:rPr>
                  </w:pPr>
                  <w:r w:rsidRPr="00447043">
                    <w:rPr>
                      <w:b/>
                      <w:sz w:val="40"/>
                      <w:szCs w:val="40"/>
                    </w:rPr>
                    <w:t>56,5%</w:t>
                  </w:r>
                </w:p>
              </w:txbxContent>
            </v:textbox>
          </v:shape>
        </w:pict>
      </w:r>
      <w:r>
        <w:rPr>
          <w:noProof/>
        </w:rPr>
        <w:pict>
          <v:shape id="Надпись 2" o:spid="_x0000_s1034" type="#_x0000_t202" style="position:absolute;margin-left:204.5pt;margin-top:87pt;width:66.75pt;height:31.95pt;z-index:2516592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">
            <v:textbox style="mso-next-textbox:#Надпись 2">
              <w:txbxContent>
                <w:p w:rsidR="00447043" w:rsidRPr="00447043" w:rsidRDefault="00447043">
                  <w:pPr>
                    <w:rPr>
                      <w:b/>
                      <w:sz w:val="40"/>
                      <w:szCs w:val="40"/>
                    </w:rPr>
                  </w:pPr>
                  <w:r w:rsidRPr="00447043">
                    <w:rPr>
                      <w:b/>
                      <w:sz w:val="40"/>
                      <w:szCs w:val="40"/>
                    </w:rPr>
                    <w:t>43,5%</w:t>
                  </w:r>
                </w:p>
              </w:txbxContent>
            </v:textbox>
          </v:shape>
        </w:pict>
      </w:r>
      <w:r w:rsidR="00982E76">
        <w:rPr>
          <w:rFonts w:ascii="Times New Roman" w:hAnsi="Times New Roman"/>
          <w:noProof/>
          <w:sz w:val="28"/>
          <w:szCs w:val="28"/>
        </w:rPr>
        <w:drawing>
          <wp:inline distT="0" distB="0" distL="0" distR="0" wp14:anchorId="0FB33019" wp14:editId="6848DA17">
            <wp:extent cx="5486400" cy="3200400"/>
            <wp:effectExtent l="3810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Pr="00982E76" w:rsidRDefault="00982E76" w:rsidP="00982E76">
      <w:pPr>
        <w:rPr>
          <w:rFonts w:ascii="Times New Roman" w:hAnsi="Times New Roman"/>
          <w:sz w:val="28"/>
          <w:szCs w:val="28"/>
        </w:rPr>
      </w:pPr>
    </w:p>
    <w:p w:rsidR="00982E76" w:rsidRDefault="00982E76" w:rsidP="00982E76">
      <w:pPr>
        <w:rPr>
          <w:rFonts w:ascii="Times New Roman" w:hAnsi="Times New Roman"/>
          <w:sz w:val="28"/>
          <w:szCs w:val="28"/>
        </w:rPr>
      </w:pPr>
    </w:p>
    <w:p w:rsidR="00982E76" w:rsidRDefault="00982E76" w:rsidP="00982E76">
      <w:pPr>
        <w:tabs>
          <w:tab w:val="left" w:pos="3885"/>
        </w:tabs>
        <w:rPr>
          <w:rFonts w:ascii="Times New Roman" w:hAnsi="Times New Roman"/>
          <w:sz w:val="28"/>
          <w:szCs w:val="28"/>
        </w:rPr>
      </w:pPr>
      <w:r>
        <w:rPr>
          <w:rFonts w:ascii="Times New Roman" w:hAnsi="Times New Roman"/>
          <w:sz w:val="28"/>
          <w:szCs w:val="28"/>
        </w:rPr>
        <w:tab/>
      </w:r>
    </w:p>
    <w:p w:rsidR="008F2D94" w:rsidRDefault="00AE159A" w:rsidP="00982E76">
      <w:pPr>
        <w:tabs>
          <w:tab w:val="left" w:pos="3885"/>
        </w:tabs>
        <w:rPr>
          <w:rFonts w:ascii="Times New Roman" w:hAnsi="Times New Roman"/>
          <w:sz w:val="28"/>
          <w:szCs w:val="28"/>
        </w:rPr>
      </w:pPr>
      <w:r>
        <w:rPr>
          <w:rFonts w:ascii="Times New Roman" w:hAnsi="Times New Roman"/>
          <w:sz w:val="28"/>
          <w:szCs w:val="28"/>
        </w:rPr>
        <w:t xml:space="preserve">Приложение 6. </w:t>
      </w:r>
      <w:r w:rsidR="008F2D94">
        <w:rPr>
          <w:rFonts w:ascii="Times New Roman" w:hAnsi="Times New Roman"/>
          <w:sz w:val="28"/>
          <w:szCs w:val="28"/>
        </w:rPr>
        <w:t>Результаты анкетирования</w:t>
      </w:r>
    </w:p>
    <w:p w:rsidR="008F2D94" w:rsidRDefault="008F2D94" w:rsidP="00982E76">
      <w:pPr>
        <w:tabs>
          <w:tab w:val="left" w:pos="3885"/>
        </w:tabs>
        <w:rPr>
          <w:rFonts w:ascii="Times New Roman" w:hAnsi="Times New Roman"/>
          <w:sz w:val="28"/>
          <w:szCs w:val="28"/>
        </w:rPr>
      </w:pPr>
    </w:p>
    <w:p w:rsidR="008F2D94" w:rsidRDefault="008F2D94" w:rsidP="00982E76">
      <w:pPr>
        <w:tabs>
          <w:tab w:val="left" w:pos="3885"/>
        </w:tabs>
        <w:rPr>
          <w:rFonts w:ascii="Times New Roman" w:hAnsi="Times New Roman"/>
          <w:sz w:val="28"/>
          <w:szCs w:val="28"/>
        </w:rPr>
      </w:pPr>
    </w:p>
    <w:p w:rsidR="008F2D94" w:rsidRDefault="00486F4A" w:rsidP="00982E76">
      <w:pPr>
        <w:tabs>
          <w:tab w:val="left" w:pos="3885"/>
        </w:tabs>
        <w:rPr>
          <w:rFonts w:ascii="Times New Roman" w:hAnsi="Times New Roman"/>
          <w:sz w:val="28"/>
          <w:szCs w:val="28"/>
        </w:rPr>
      </w:pPr>
      <w:r>
        <w:rPr>
          <w:rFonts w:ascii="Times New Roman" w:hAnsi="Times New Roman"/>
          <w:noProof/>
          <w:sz w:val="28"/>
          <w:szCs w:val="28"/>
        </w:rPr>
        <w:drawing>
          <wp:inline distT="0" distB="0" distL="0" distR="0" wp14:anchorId="43510932" wp14:editId="16DA9643">
            <wp:extent cx="6124575" cy="320040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8F2D94" w:rsidRDefault="008F2D94" w:rsidP="00982E76">
      <w:pPr>
        <w:tabs>
          <w:tab w:val="left" w:pos="3885"/>
        </w:tabs>
        <w:rPr>
          <w:rFonts w:ascii="Times New Roman" w:hAnsi="Times New Roman"/>
          <w:sz w:val="28"/>
          <w:szCs w:val="28"/>
        </w:rPr>
      </w:pPr>
    </w:p>
    <w:p w:rsidR="008F2D94" w:rsidRDefault="008F2D94" w:rsidP="00982E76">
      <w:pPr>
        <w:tabs>
          <w:tab w:val="left" w:pos="3885"/>
        </w:tabs>
        <w:rPr>
          <w:rFonts w:ascii="Times New Roman" w:hAnsi="Times New Roman"/>
          <w:sz w:val="28"/>
          <w:szCs w:val="28"/>
        </w:rPr>
      </w:pPr>
    </w:p>
    <w:p w:rsidR="008F2D94" w:rsidRDefault="008F2D94" w:rsidP="00982E76">
      <w:pPr>
        <w:tabs>
          <w:tab w:val="left" w:pos="3885"/>
        </w:tabs>
        <w:rPr>
          <w:rFonts w:ascii="Times New Roman" w:hAnsi="Times New Roman"/>
          <w:sz w:val="28"/>
          <w:szCs w:val="28"/>
        </w:rPr>
      </w:pPr>
    </w:p>
    <w:p w:rsidR="008F2D94" w:rsidRDefault="008F2D94" w:rsidP="00982E76">
      <w:pPr>
        <w:tabs>
          <w:tab w:val="left" w:pos="3885"/>
        </w:tabs>
        <w:rPr>
          <w:rFonts w:ascii="Times New Roman" w:hAnsi="Times New Roman"/>
          <w:sz w:val="28"/>
          <w:szCs w:val="28"/>
        </w:rPr>
      </w:pPr>
    </w:p>
    <w:p w:rsidR="008F2D94" w:rsidRDefault="008F2D94" w:rsidP="00982E76">
      <w:pPr>
        <w:tabs>
          <w:tab w:val="left" w:pos="3885"/>
        </w:tabs>
        <w:rPr>
          <w:rFonts w:ascii="Times New Roman" w:hAnsi="Times New Roman"/>
          <w:sz w:val="28"/>
          <w:szCs w:val="28"/>
        </w:rPr>
      </w:pPr>
    </w:p>
    <w:p w:rsidR="008F2D94" w:rsidRPr="00982E76" w:rsidRDefault="008F2D94" w:rsidP="00982E76">
      <w:pPr>
        <w:tabs>
          <w:tab w:val="left" w:pos="3885"/>
        </w:tabs>
        <w:rPr>
          <w:rFonts w:ascii="Times New Roman" w:hAnsi="Times New Roman"/>
          <w:sz w:val="28"/>
          <w:szCs w:val="28"/>
        </w:rPr>
      </w:pPr>
    </w:p>
    <w:sectPr w:rsidR="008F2D94" w:rsidRPr="00982E76" w:rsidSect="00C41293">
      <w:footerReference w:type="default" r:id="rId29"/>
      <w:pgSz w:w="11906" w:h="16838"/>
      <w:pgMar w:top="1134" w:right="1126" w:bottom="719" w:left="11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D12" w:rsidRDefault="00484D12" w:rsidP="00B0338C">
      <w:pPr>
        <w:spacing w:after="0" w:line="240" w:lineRule="auto"/>
      </w:pPr>
      <w:r>
        <w:separator/>
      </w:r>
    </w:p>
  </w:endnote>
  <w:endnote w:type="continuationSeparator" w:id="0">
    <w:p w:rsidR="00484D12" w:rsidRDefault="00484D12" w:rsidP="00B03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53" w:rsidRDefault="00FF1CBB">
    <w:pPr>
      <w:pStyle w:val="ab"/>
      <w:jc w:val="right"/>
    </w:pPr>
    <w:r>
      <w:fldChar w:fldCharType="begin"/>
    </w:r>
    <w:r w:rsidR="00065E4E">
      <w:instrText xml:space="preserve"> PAGE   \* MERGEFORMAT </w:instrText>
    </w:r>
    <w:r>
      <w:fldChar w:fldCharType="separate"/>
    </w:r>
    <w:r w:rsidR="00484D12">
      <w:rPr>
        <w:noProof/>
      </w:rPr>
      <w:t>1</w:t>
    </w:r>
    <w:r>
      <w:rPr>
        <w:noProof/>
      </w:rPr>
      <w:fldChar w:fldCharType="end"/>
    </w:r>
  </w:p>
  <w:p w:rsidR="00352253" w:rsidRDefault="0035225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D12" w:rsidRDefault="00484D12" w:rsidP="00B0338C">
      <w:pPr>
        <w:spacing w:after="0" w:line="240" w:lineRule="auto"/>
      </w:pPr>
      <w:r>
        <w:separator/>
      </w:r>
    </w:p>
  </w:footnote>
  <w:footnote w:type="continuationSeparator" w:id="0">
    <w:p w:rsidR="00484D12" w:rsidRDefault="00484D12" w:rsidP="00B033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1534D"/>
    <w:multiLevelType w:val="hybridMultilevel"/>
    <w:tmpl w:val="EF68E7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987468"/>
    <w:multiLevelType w:val="hybridMultilevel"/>
    <w:tmpl w:val="FE8E28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A33C04"/>
    <w:multiLevelType w:val="multilevel"/>
    <w:tmpl w:val="2DFEC3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D483859"/>
    <w:multiLevelType w:val="hybridMultilevel"/>
    <w:tmpl w:val="FB7EDD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93E240B"/>
    <w:multiLevelType w:val="hybridMultilevel"/>
    <w:tmpl w:val="DAB62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A0C6119"/>
    <w:multiLevelType w:val="multilevel"/>
    <w:tmpl w:val="769835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4DA20CCA"/>
    <w:multiLevelType w:val="hybridMultilevel"/>
    <w:tmpl w:val="C1EACC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1700CC4"/>
    <w:multiLevelType w:val="hybridMultilevel"/>
    <w:tmpl w:val="E604A6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730647"/>
    <w:multiLevelType w:val="hybridMultilevel"/>
    <w:tmpl w:val="1A6853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253B9E"/>
    <w:multiLevelType w:val="hybridMultilevel"/>
    <w:tmpl w:val="E87C6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4"/>
  </w:num>
  <w:num w:numId="5">
    <w:abstractNumId w:val="2"/>
  </w:num>
  <w:num w:numId="6">
    <w:abstractNumId w:val="0"/>
  </w:num>
  <w:num w:numId="7">
    <w:abstractNumId w:val="8"/>
  </w:num>
  <w:num w:numId="8">
    <w:abstractNumId w:val="3"/>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425F8"/>
    <w:rsid w:val="000047F7"/>
    <w:rsid w:val="00031219"/>
    <w:rsid w:val="00031410"/>
    <w:rsid w:val="000622EB"/>
    <w:rsid w:val="000626D8"/>
    <w:rsid w:val="00065E4E"/>
    <w:rsid w:val="00105002"/>
    <w:rsid w:val="0011728C"/>
    <w:rsid w:val="001873CA"/>
    <w:rsid w:val="00195ECB"/>
    <w:rsid w:val="00197AF7"/>
    <w:rsid w:val="001A14C7"/>
    <w:rsid w:val="001A4B2F"/>
    <w:rsid w:val="001E3D75"/>
    <w:rsid w:val="001F2A3E"/>
    <w:rsid w:val="00203526"/>
    <w:rsid w:val="002204DF"/>
    <w:rsid w:val="00225F6F"/>
    <w:rsid w:val="002531BA"/>
    <w:rsid w:val="002539EB"/>
    <w:rsid w:val="00257204"/>
    <w:rsid w:val="002671CD"/>
    <w:rsid w:val="00275E71"/>
    <w:rsid w:val="002812B7"/>
    <w:rsid w:val="00281E02"/>
    <w:rsid w:val="00286376"/>
    <w:rsid w:val="002D6DA8"/>
    <w:rsid w:val="002E5465"/>
    <w:rsid w:val="0033773D"/>
    <w:rsid w:val="003425F8"/>
    <w:rsid w:val="003444C8"/>
    <w:rsid w:val="00347A45"/>
    <w:rsid w:val="00352253"/>
    <w:rsid w:val="003524A2"/>
    <w:rsid w:val="0039299F"/>
    <w:rsid w:val="003C0201"/>
    <w:rsid w:val="003F560A"/>
    <w:rsid w:val="00446E87"/>
    <w:rsid w:val="00447043"/>
    <w:rsid w:val="00460394"/>
    <w:rsid w:val="004759DA"/>
    <w:rsid w:val="004833AE"/>
    <w:rsid w:val="00484D12"/>
    <w:rsid w:val="00486F4A"/>
    <w:rsid w:val="00494B1D"/>
    <w:rsid w:val="004B31DE"/>
    <w:rsid w:val="004B3A6C"/>
    <w:rsid w:val="004F4B5D"/>
    <w:rsid w:val="005044FB"/>
    <w:rsid w:val="005179A1"/>
    <w:rsid w:val="0052152C"/>
    <w:rsid w:val="005404AE"/>
    <w:rsid w:val="00551584"/>
    <w:rsid w:val="00556A30"/>
    <w:rsid w:val="00565822"/>
    <w:rsid w:val="00577DFA"/>
    <w:rsid w:val="00583E56"/>
    <w:rsid w:val="00591F64"/>
    <w:rsid w:val="005A14A3"/>
    <w:rsid w:val="005B246A"/>
    <w:rsid w:val="005D040A"/>
    <w:rsid w:val="005D191D"/>
    <w:rsid w:val="005F05C9"/>
    <w:rsid w:val="005F4024"/>
    <w:rsid w:val="0060556C"/>
    <w:rsid w:val="00630D6E"/>
    <w:rsid w:val="00643FD1"/>
    <w:rsid w:val="006A36D8"/>
    <w:rsid w:val="006B64EF"/>
    <w:rsid w:val="006C4FEB"/>
    <w:rsid w:val="006C6750"/>
    <w:rsid w:val="006D2600"/>
    <w:rsid w:val="00701ADB"/>
    <w:rsid w:val="00704A83"/>
    <w:rsid w:val="00711956"/>
    <w:rsid w:val="007225A4"/>
    <w:rsid w:val="0072721A"/>
    <w:rsid w:val="00737349"/>
    <w:rsid w:val="00763945"/>
    <w:rsid w:val="007A460F"/>
    <w:rsid w:val="007D780F"/>
    <w:rsid w:val="007E5BD3"/>
    <w:rsid w:val="007E7603"/>
    <w:rsid w:val="007F1B7E"/>
    <w:rsid w:val="00826E16"/>
    <w:rsid w:val="00850AFA"/>
    <w:rsid w:val="00850FF3"/>
    <w:rsid w:val="0087477D"/>
    <w:rsid w:val="00875E2B"/>
    <w:rsid w:val="00894758"/>
    <w:rsid w:val="008B3C76"/>
    <w:rsid w:val="008C4C31"/>
    <w:rsid w:val="008D2871"/>
    <w:rsid w:val="008F2D94"/>
    <w:rsid w:val="009137FB"/>
    <w:rsid w:val="0092027C"/>
    <w:rsid w:val="009359B3"/>
    <w:rsid w:val="00982E76"/>
    <w:rsid w:val="009D501D"/>
    <w:rsid w:val="00A16E59"/>
    <w:rsid w:val="00A37AA1"/>
    <w:rsid w:val="00A934A6"/>
    <w:rsid w:val="00AA4C5E"/>
    <w:rsid w:val="00AB3C14"/>
    <w:rsid w:val="00AB67AF"/>
    <w:rsid w:val="00AC3C24"/>
    <w:rsid w:val="00AD443D"/>
    <w:rsid w:val="00AE159A"/>
    <w:rsid w:val="00AF2DAA"/>
    <w:rsid w:val="00B02393"/>
    <w:rsid w:val="00B0338C"/>
    <w:rsid w:val="00B37A34"/>
    <w:rsid w:val="00B523DB"/>
    <w:rsid w:val="00B53D8F"/>
    <w:rsid w:val="00B77667"/>
    <w:rsid w:val="00B955CB"/>
    <w:rsid w:val="00BA03B3"/>
    <w:rsid w:val="00BA5BD4"/>
    <w:rsid w:val="00BC7F08"/>
    <w:rsid w:val="00BF2146"/>
    <w:rsid w:val="00C06A5F"/>
    <w:rsid w:val="00C37A27"/>
    <w:rsid w:val="00C41293"/>
    <w:rsid w:val="00CE39EC"/>
    <w:rsid w:val="00CF0F50"/>
    <w:rsid w:val="00CF7689"/>
    <w:rsid w:val="00D136E1"/>
    <w:rsid w:val="00D254D3"/>
    <w:rsid w:val="00D256EF"/>
    <w:rsid w:val="00D516E2"/>
    <w:rsid w:val="00D54610"/>
    <w:rsid w:val="00DD0878"/>
    <w:rsid w:val="00DD16BC"/>
    <w:rsid w:val="00DD455C"/>
    <w:rsid w:val="00DE33F6"/>
    <w:rsid w:val="00E218D3"/>
    <w:rsid w:val="00E2365E"/>
    <w:rsid w:val="00E314A3"/>
    <w:rsid w:val="00E53A14"/>
    <w:rsid w:val="00E62183"/>
    <w:rsid w:val="00E637BB"/>
    <w:rsid w:val="00E81466"/>
    <w:rsid w:val="00EA592B"/>
    <w:rsid w:val="00EE19C3"/>
    <w:rsid w:val="00F03A0D"/>
    <w:rsid w:val="00F205F4"/>
    <w:rsid w:val="00F2282E"/>
    <w:rsid w:val="00F2333D"/>
    <w:rsid w:val="00F472DE"/>
    <w:rsid w:val="00F76873"/>
    <w:rsid w:val="00FA56A5"/>
    <w:rsid w:val="00FD3A78"/>
    <w:rsid w:val="00FF0FD5"/>
    <w:rsid w:val="00FF1CBB"/>
    <w:rsid w:val="00FF61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4AE"/>
    <w:pPr>
      <w:spacing w:after="200" w:line="276" w:lineRule="auto"/>
    </w:pPr>
  </w:style>
  <w:style w:type="paragraph" w:styleId="3">
    <w:name w:val="heading 3"/>
    <w:basedOn w:val="a"/>
    <w:link w:val="30"/>
    <w:uiPriority w:val="99"/>
    <w:qFormat/>
    <w:rsid w:val="00AB3C14"/>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AB3C14"/>
    <w:rPr>
      <w:rFonts w:ascii="Times New Roman" w:hAnsi="Times New Roman" w:cs="Times New Roman"/>
      <w:b/>
      <w:bCs/>
      <w:sz w:val="27"/>
      <w:szCs w:val="27"/>
    </w:rPr>
  </w:style>
  <w:style w:type="character" w:customStyle="1" w:styleId="a3">
    <w:name w:val="Основной текст_"/>
    <w:basedOn w:val="a0"/>
    <w:link w:val="2"/>
    <w:uiPriority w:val="99"/>
    <w:locked/>
    <w:rsid w:val="003425F8"/>
    <w:rPr>
      <w:rFonts w:ascii="Book Antiqua" w:hAnsi="Book Antiqua" w:cs="Book Antiqua"/>
      <w:sz w:val="18"/>
      <w:szCs w:val="18"/>
      <w:shd w:val="clear" w:color="auto" w:fill="FFFFFF"/>
    </w:rPr>
  </w:style>
  <w:style w:type="paragraph" w:customStyle="1" w:styleId="2">
    <w:name w:val="Основной текст2"/>
    <w:basedOn w:val="a"/>
    <w:link w:val="a3"/>
    <w:uiPriority w:val="99"/>
    <w:rsid w:val="003425F8"/>
    <w:pPr>
      <w:shd w:val="clear" w:color="auto" w:fill="FFFFFF"/>
      <w:spacing w:before="300" w:after="0" w:line="235" w:lineRule="exact"/>
      <w:jc w:val="both"/>
    </w:pPr>
    <w:rPr>
      <w:rFonts w:ascii="Book Antiqua" w:hAnsi="Book Antiqua" w:cs="Book Antiqua"/>
      <w:sz w:val="18"/>
      <w:szCs w:val="18"/>
    </w:rPr>
  </w:style>
  <w:style w:type="paragraph" w:styleId="a4">
    <w:name w:val="Normal (Web)"/>
    <w:basedOn w:val="a"/>
    <w:uiPriority w:val="99"/>
    <w:rsid w:val="003425F8"/>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99"/>
    <w:qFormat/>
    <w:rsid w:val="003425F8"/>
    <w:pPr>
      <w:ind w:left="720"/>
      <w:contextualSpacing/>
    </w:pPr>
    <w:rPr>
      <w:lang w:eastAsia="en-US"/>
    </w:rPr>
  </w:style>
  <w:style w:type="character" w:styleId="a6">
    <w:name w:val="Hyperlink"/>
    <w:basedOn w:val="a0"/>
    <w:uiPriority w:val="99"/>
    <w:semiHidden/>
    <w:rsid w:val="003425F8"/>
    <w:rPr>
      <w:rFonts w:cs="Times New Roman"/>
      <w:color w:val="0000FF"/>
      <w:u w:val="single"/>
    </w:rPr>
  </w:style>
  <w:style w:type="paragraph" w:styleId="a7">
    <w:name w:val="Balloon Text"/>
    <w:basedOn w:val="a"/>
    <w:link w:val="a8"/>
    <w:uiPriority w:val="99"/>
    <w:semiHidden/>
    <w:rsid w:val="003425F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3425F8"/>
    <w:rPr>
      <w:rFonts w:ascii="Tahoma" w:hAnsi="Tahoma" w:cs="Tahoma"/>
      <w:sz w:val="16"/>
      <w:szCs w:val="16"/>
    </w:rPr>
  </w:style>
  <w:style w:type="paragraph" w:styleId="a9">
    <w:name w:val="header"/>
    <w:basedOn w:val="a"/>
    <w:link w:val="aa"/>
    <w:uiPriority w:val="99"/>
    <w:semiHidden/>
    <w:rsid w:val="00B0338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locked/>
    <w:rsid w:val="00B0338C"/>
    <w:rPr>
      <w:rFonts w:cs="Times New Roman"/>
    </w:rPr>
  </w:style>
  <w:style w:type="paragraph" w:styleId="ab">
    <w:name w:val="footer"/>
    <w:basedOn w:val="a"/>
    <w:link w:val="ac"/>
    <w:uiPriority w:val="99"/>
    <w:rsid w:val="00B0338C"/>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B0338C"/>
    <w:rPr>
      <w:rFonts w:cs="Times New Roman"/>
    </w:rPr>
  </w:style>
  <w:style w:type="character" w:styleId="ad">
    <w:name w:val="Emphasis"/>
    <w:basedOn w:val="a0"/>
    <w:uiPriority w:val="99"/>
    <w:qFormat/>
    <w:rsid w:val="00AB3C14"/>
    <w:rPr>
      <w:rFonts w:cs="Times New Roman"/>
      <w:i/>
      <w:iCs/>
    </w:rPr>
  </w:style>
  <w:style w:type="character" w:customStyle="1" w:styleId="apple-converted-space">
    <w:name w:val="apple-converted-space"/>
    <w:basedOn w:val="a0"/>
    <w:rsid w:val="003C0201"/>
    <w:rPr>
      <w:rFonts w:cs="Times New Roman"/>
    </w:rPr>
  </w:style>
  <w:style w:type="character" w:customStyle="1" w:styleId="reference-text">
    <w:name w:val="reference-text"/>
    <w:basedOn w:val="a0"/>
    <w:uiPriority w:val="99"/>
    <w:rsid w:val="00737349"/>
    <w:rPr>
      <w:rFonts w:cs="Times New Roman"/>
    </w:rPr>
  </w:style>
  <w:style w:type="character" w:styleId="ae">
    <w:name w:val="FollowedHyperlink"/>
    <w:basedOn w:val="a0"/>
    <w:uiPriority w:val="99"/>
    <w:semiHidden/>
    <w:unhideWhenUsed/>
    <w:rsid w:val="00577DF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252176">
      <w:bodyDiv w:val="1"/>
      <w:marLeft w:val="0"/>
      <w:marRight w:val="0"/>
      <w:marTop w:val="0"/>
      <w:marBottom w:val="0"/>
      <w:divBdr>
        <w:top w:val="none" w:sz="0" w:space="0" w:color="auto"/>
        <w:left w:val="none" w:sz="0" w:space="0" w:color="auto"/>
        <w:bottom w:val="none" w:sz="0" w:space="0" w:color="auto"/>
        <w:right w:val="none" w:sz="0" w:space="0" w:color="auto"/>
      </w:divBdr>
    </w:div>
    <w:div w:id="832337404">
      <w:marLeft w:val="0"/>
      <w:marRight w:val="0"/>
      <w:marTop w:val="0"/>
      <w:marBottom w:val="0"/>
      <w:divBdr>
        <w:top w:val="none" w:sz="0" w:space="0" w:color="auto"/>
        <w:left w:val="none" w:sz="0" w:space="0" w:color="auto"/>
        <w:bottom w:val="none" w:sz="0" w:space="0" w:color="auto"/>
        <w:right w:val="none" w:sz="0" w:space="0" w:color="auto"/>
      </w:divBdr>
    </w:div>
    <w:div w:id="832337405">
      <w:marLeft w:val="0"/>
      <w:marRight w:val="0"/>
      <w:marTop w:val="0"/>
      <w:marBottom w:val="0"/>
      <w:divBdr>
        <w:top w:val="none" w:sz="0" w:space="0" w:color="auto"/>
        <w:left w:val="none" w:sz="0" w:space="0" w:color="auto"/>
        <w:bottom w:val="none" w:sz="0" w:space="0" w:color="auto"/>
        <w:right w:val="none" w:sz="0" w:space="0" w:color="auto"/>
      </w:divBdr>
    </w:div>
    <w:div w:id="832337407">
      <w:marLeft w:val="0"/>
      <w:marRight w:val="0"/>
      <w:marTop w:val="0"/>
      <w:marBottom w:val="0"/>
      <w:divBdr>
        <w:top w:val="none" w:sz="0" w:space="0" w:color="auto"/>
        <w:left w:val="none" w:sz="0" w:space="0" w:color="auto"/>
        <w:bottom w:val="none" w:sz="0" w:space="0" w:color="auto"/>
        <w:right w:val="none" w:sz="0" w:space="0" w:color="auto"/>
      </w:divBdr>
    </w:div>
    <w:div w:id="832337410">
      <w:marLeft w:val="0"/>
      <w:marRight w:val="0"/>
      <w:marTop w:val="0"/>
      <w:marBottom w:val="0"/>
      <w:divBdr>
        <w:top w:val="none" w:sz="0" w:space="0" w:color="auto"/>
        <w:left w:val="none" w:sz="0" w:space="0" w:color="auto"/>
        <w:bottom w:val="none" w:sz="0" w:space="0" w:color="auto"/>
        <w:right w:val="none" w:sz="0" w:space="0" w:color="auto"/>
      </w:divBdr>
    </w:div>
    <w:div w:id="832337411">
      <w:marLeft w:val="0"/>
      <w:marRight w:val="0"/>
      <w:marTop w:val="0"/>
      <w:marBottom w:val="0"/>
      <w:divBdr>
        <w:top w:val="none" w:sz="0" w:space="0" w:color="auto"/>
        <w:left w:val="none" w:sz="0" w:space="0" w:color="auto"/>
        <w:bottom w:val="none" w:sz="0" w:space="0" w:color="auto"/>
        <w:right w:val="none" w:sz="0" w:space="0" w:color="auto"/>
      </w:divBdr>
      <w:divsChild>
        <w:div w:id="832337408">
          <w:marLeft w:val="0"/>
          <w:marRight w:val="0"/>
          <w:marTop w:val="0"/>
          <w:marBottom w:val="0"/>
          <w:divBdr>
            <w:top w:val="none" w:sz="0" w:space="0" w:color="auto"/>
            <w:left w:val="none" w:sz="0" w:space="0" w:color="auto"/>
            <w:bottom w:val="none" w:sz="0" w:space="0" w:color="auto"/>
            <w:right w:val="none" w:sz="0" w:space="0" w:color="auto"/>
          </w:divBdr>
        </w:div>
        <w:div w:id="832337409">
          <w:marLeft w:val="0"/>
          <w:marRight w:val="0"/>
          <w:marTop w:val="0"/>
          <w:marBottom w:val="0"/>
          <w:divBdr>
            <w:top w:val="none" w:sz="0" w:space="0" w:color="auto"/>
            <w:left w:val="none" w:sz="0" w:space="0" w:color="auto"/>
            <w:bottom w:val="none" w:sz="0" w:space="0" w:color="auto"/>
            <w:right w:val="none" w:sz="0" w:space="0" w:color="auto"/>
          </w:divBdr>
        </w:div>
      </w:divsChild>
    </w:div>
    <w:div w:id="832337412">
      <w:marLeft w:val="0"/>
      <w:marRight w:val="0"/>
      <w:marTop w:val="0"/>
      <w:marBottom w:val="0"/>
      <w:divBdr>
        <w:top w:val="none" w:sz="0" w:space="0" w:color="auto"/>
        <w:left w:val="none" w:sz="0" w:space="0" w:color="auto"/>
        <w:bottom w:val="none" w:sz="0" w:space="0" w:color="auto"/>
        <w:right w:val="none" w:sz="0" w:space="0" w:color="auto"/>
      </w:divBdr>
    </w:div>
    <w:div w:id="832337413">
      <w:marLeft w:val="0"/>
      <w:marRight w:val="0"/>
      <w:marTop w:val="0"/>
      <w:marBottom w:val="0"/>
      <w:divBdr>
        <w:top w:val="none" w:sz="0" w:space="0" w:color="auto"/>
        <w:left w:val="none" w:sz="0" w:space="0" w:color="auto"/>
        <w:bottom w:val="none" w:sz="0" w:space="0" w:color="auto"/>
        <w:right w:val="none" w:sz="0" w:space="0" w:color="auto"/>
      </w:divBdr>
      <w:divsChild>
        <w:div w:id="832337406">
          <w:marLeft w:val="0"/>
          <w:marRight w:val="0"/>
          <w:marTop w:val="0"/>
          <w:marBottom w:val="0"/>
          <w:divBdr>
            <w:top w:val="none" w:sz="0" w:space="0" w:color="auto"/>
            <w:left w:val="none" w:sz="0" w:space="0" w:color="auto"/>
            <w:bottom w:val="none" w:sz="0" w:space="0" w:color="auto"/>
            <w:right w:val="none" w:sz="0" w:space="0" w:color="auto"/>
          </w:divBdr>
        </w:div>
      </w:divsChild>
    </w:div>
    <w:div w:id="832337414">
      <w:marLeft w:val="0"/>
      <w:marRight w:val="0"/>
      <w:marTop w:val="0"/>
      <w:marBottom w:val="0"/>
      <w:divBdr>
        <w:top w:val="none" w:sz="0" w:space="0" w:color="auto"/>
        <w:left w:val="none" w:sz="0" w:space="0" w:color="auto"/>
        <w:bottom w:val="none" w:sz="0" w:space="0" w:color="auto"/>
        <w:right w:val="none" w:sz="0" w:space="0" w:color="auto"/>
      </w:divBdr>
    </w:div>
    <w:div w:id="832337415">
      <w:marLeft w:val="0"/>
      <w:marRight w:val="0"/>
      <w:marTop w:val="0"/>
      <w:marBottom w:val="0"/>
      <w:divBdr>
        <w:top w:val="none" w:sz="0" w:space="0" w:color="auto"/>
        <w:left w:val="none" w:sz="0" w:space="0" w:color="auto"/>
        <w:bottom w:val="none" w:sz="0" w:space="0" w:color="auto"/>
        <w:right w:val="none" w:sz="0" w:space="0" w:color="auto"/>
      </w:divBdr>
    </w:div>
    <w:div w:id="832337416">
      <w:marLeft w:val="0"/>
      <w:marRight w:val="0"/>
      <w:marTop w:val="0"/>
      <w:marBottom w:val="0"/>
      <w:divBdr>
        <w:top w:val="none" w:sz="0" w:space="0" w:color="auto"/>
        <w:left w:val="none" w:sz="0" w:space="0" w:color="auto"/>
        <w:bottom w:val="none" w:sz="0" w:space="0" w:color="auto"/>
        <w:right w:val="none" w:sz="0" w:space="0" w:color="auto"/>
      </w:divBdr>
    </w:div>
    <w:div w:id="832337417">
      <w:marLeft w:val="0"/>
      <w:marRight w:val="0"/>
      <w:marTop w:val="0"/>
      <w:marBottom w:val="0"/>
      <w:divBdr>
        <w:top w:val="none" w:sz="0" w:space="0" w:color="auto"/>
        <w:left w:val="none" w:sz="0" w:space="0" w:color="auto"/>
        <w:bottom w:val="none" w:sz="0" w:space="0" w:color="auto"/>
        <w:right w:val="none" w:sz="0" w:space="0" w:color="auto"/>
      </w:divBdr>
    </w:div>
    <w:div w:id="9675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ismeteo.ru/" TargetMode="External"/><Relationship Id="rId18" Type="http://schemas.openxmlformats.org/officeDocument/2006/relationships/hyperlink" Target="https://ru.wikipedia.org/wiki/%D0%9F%D1%80%D0%B5%D0%B4%D0%B5%D0%BB%D1%8C%D0%BD%D0%BE_%D0%B4%D0%BE%D0%BF%D1%83%D1%81%D1%82%D0%B8%D0%BC%D0%B0%D1%8F_%D0%BA%D0%BE%D0%BD%D1%86%D0%B5%D0%BD%D1%82%D1%80%D0%B0%D1%86%D0%B8%D1%8F"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https://ru.wikipedia.org/wiki/" TargetMode="Externa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ru.wikipedia.org/wiki/%D0%9F%D0%94%D0%9A%D1%81.%D1%8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pk.68edu.ru/index.php"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kosmosobr.narod.ru/" TargetMode="External"/><Relationship Id="rId28" Type="http://schemas.openxmlformats.org/officeDocument/2006/relationships/chart" Target="charts/chart2.xml"/><Relationship Id="rId10" Type="http://schemas.openxmlformats.org/officeDocument/2006/relationships/hyperlink" Target="https://ru.wikipedia.org/wiki/" TargetMode="External"/><Relationship Id="rId19" Type="http://schemas.openxmlformats.org/officeDocument/2006/relationships/hyperlink" Target="https://ru.wikipedia.org/wiki/%D0%9F%D0%94%D0%9A%D1%80.%D0%B7."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udfiles.ru/" TargetMode="External"/><Relationship Id="rId14" Type="http://schemas.openxmlformats.org/officeDocument/2006/relationships/image" Target="media/image2.png"/><Relationship Id="rId22" Type="http://schemas.openxmlformats.org/officeDocument/2006/relationships/hyperlink" Target="http://www.gismeteo.ru/" TargetMode="External"/><Relationship Id="rId27" Type="http://schemas.openxmlformats.org/officeDocument/2006/relationships/chart" Target="charts/chart1.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Соотношение участников анкетирования</c:v>
                </c:pt>
              </c:strCache>
            </c:strRef>
          </c:tx>
          <c:cat>
            <c:strRef>
              <c:f>Лист1!$A$2:$A$5</c:f>
              <c:strCache>
                <c:ptCount val="2"/>
                <c:pt idx="0">
                  <c:v>Ответили верно</c:v>
                </c:pt>
                <c:pt idx="1">
                  <c:v>Допустили ошибки</c:v>
                </c:pt>
              </c:strCache>
            </c:strRef>
          </c:cat>
          <c:val>
            <c:numRef>
              <c:f>Лист1!$B$2:$B$5</c:f>
              <c:numCache>
                <c:formatCode>General</c:formatCode>
                <c:ptCount val="4"/>
                <c:pt idx="0">
                  <c:v>43.5</c:v>
                </c:pt>
                <c:pt idx="1">
                  <c:v>56.5</c:v>
                </c:pt>
                <c:pt idx="3">
                  <c:v>0</c:v>
                </c:pt>
              </c:numCache>
            </c:numRef>
          </c:val>
        </c:ser>
        <c:dLbls>
          <c:showLegendKey val="0"/>
          <c:showVal val="0"/>
          <c:showCatName val="0"/>
          <c:showSerName val="0"/>
          <c:showPercent val="0"/>
          <c:showBubbleSize val="0"/>
          <c:showLeaderLines val="1"/>
        </c:dLbls>
      </c:pie3DChart>
    </c:plotArea>
    <c:legend>
      <c:legendPos val="r"/>
      <c:legendEntry>
        <c:idx val="2"/>
        <c:delete val="1"/>
      </c:legendEntry>
      <c:legendEntry>
        <c:idx val="3"/>
        <c:delete val="1"/>
      </c:legendEntry>
      <c:overlay val="0"/>
      <c:txPr>
        <a:bodyPr/>
        <a:lstStyle/>
        <a:p>
          <a:pPr>
            <a:defRPr sz="1100" b="1"/>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доля правильных ответов (%)</c:v>
                </c:pt>
              </c:strCache>
            </c:strRef>
          </c:tx>
          <c:invertIfNegative val="0"/>
          <c:cat>
            <c:strRef>
              <c:f>Лист1!$A$2:$A$5</c:f>
              <c:strCache>
                <c:ptCount val="4"/>
                <c:pt idx="0">
                  <c:v>вопрос№1</c:v>
                </c:pt>
                <c:pt idx="1">
                  <c:v>вопрос№2</c:v>
                </c:pt>
                <c:pt idx="2">
                  <c:v>вопрос№3</c:v>
                </c:pt>
                <c:pt idx="3">
                  <c:v>вопрос№4</c:v>
                </c:pt>
              </c:strCache>
            </c:strRef>
          </c:cat>
          <c:val>
            <c:numRef>
              <c:f>Лист1!$B$2:$B$5</c:f>
              <c:numCache>
                <c:formatCode>General</c:formatCode>
                <c:ptCount val="4"/>
                <c:pt idx="0">
                  <c:v>41.5</c:v>
                </c:pt>
                <c:pt idx="1">
                  <c:v>35.6</c:v>
                </c:pt>
                <c:pt idx="2">
                  <c:v>47.9</c:v>
                </c:pt>
                <c:pt idx="3">
                  <c:v>49.2</c:v>
                </c:pt>
              </c:numCache>
            </c:numRef>
          </c:val>
        </c:ser>
        <c:ser>
          <c:idx val="1"/>
          <c:order val="1"/>
          <c:tx>
            <c:strRef>
              <c:f>Лист1!$C$1</c:f>
              <c:strCache>
                <c:ptCount val="1"/>
                <c:pt idx="0">
                  <c:v>максимальное значение (%)</c:v>
                </c:pt>
              </c:strCache>
            </c:strRef>
          </c:tx>
          <c:invertIfNegative val="0"/>
          <c:cat>
            <c:strRef>
              <c:f>Лист1!$A$2:$A$5</c:f>
              <c:strCache>
                <c:ptCount val="4"/>
                <c:pt idx="0">
                  <c:v>вопрос№1</c:v>
                </c:pt>
                <c:pt idx="1">
                  <c:v>вопрос№2</c:v>
                </c:pt>
                <c:pt idx="2">
                  <c:v>вопрос№3</c:v>
                </c:pt>
                <c:pt idx="3">
                  <c:v>вопрос№4</c:v>
                </c:pt>
              </c:strCache>
            </c:strRef>
          </c:cat>
          <c:val>
            <c:numRef>
              <c:f>Лист1!$C$2:$C$5</c:f>
              <c:numCache>
                <c:formatCode>General</c:formatCode>
                <c:ptCount val="4"/>
                <c:pt idx="0">
                  <c:v>100</c:v>
                </c:pt>
                <c:pt idx="1">
                  <c:v>100</c:v>
                </c:pt>
                <c:pt idx="2">
                  <c:v>100</c:v>
                </c:pt>
                <c:pt idx="3">
                  <c:v>100</c:v>
                </c:pt>
              </c:numCache>
            </c:numRef>
          </c:val>
        </c:ser>
        <c:ser>
          <c:idx val="2"/>
          <c:order val="2"/>
          <c:tx>
            <c:strRef>
              <c:f>Лист1!$D$1</c:f>
              <c:strCache>
                <c:ptCount val="1"/>
                <c:pt idx="0">
                  <c:v>Столбец1</c:v>
                </c:pt>
              </c:strCache>
            </c:strRef>
          </c:tx>
          <c:invertIfNegative val="0"/>
          <c:cat>
            <c:strRef>
              <c:f>Лист1!$A$2:$A$5</c:f>
              <c:strCache>
                <c:ptCount val="4"/>
                <c:pt idx="0">
                  <c:v>вопрос№1</c:v>
                </c:pt>
                <c:pt idx="1">
                  <c:v>вопрос№2</c:v>
                </c:pt>
                <c:pt idx="2">
                  <c:v>вопрос№3</c:v>
                </c:pt>
                <c:pt idx="3">
                  <c:v>вопрос№4</c:v>
                </c:pt>
              </c:strCache>
            </c:strRef>
          </c:cat>
          <c:val>
            <c:numRef>
              <c:f>Лист1!$D$2:$D$5</c:f>
              <c:numCache>
                <c:formatCode>General</c:formatCode>
                <c:ptCount val="4"/>
              </c:numCache>
            </c:numRef>
          </c:val>
        </c:ser>
        <c:dLbls>
          <c:showLegendKey val="0"/>
          <c:showVal val="0"/>
          <c:showCatName val="0"/>
          <c:showSerName val="0"/>
          <c:showPercent val="0"/>
          <c:showBubbleSize val="0"/>
        </c:dLbls>
        <c:gapWidth val="150"/>
        <c:shape val="cylinder"/>
        <c:axId val="260967424"/>
        <c:axId val="247047296"/>
        <c:axId val="0"/>
      </c:bar3DChart>
      <c:catAx>
        <c:axId val="260967424"/>
        <c:scaling>
          <c:orientation val="minMax"/>
        </c:scaling>
        <c:delete val="0"/>
        <c:axPos val="b"/>
        <c:majorTickMark val="out"/>
        <c:minorTickMark val="none"/>
        <c:tickLblPos val="nextTo"/>
        <c:txPr>
          <a:bodyPr/>
          <a:lstStyle/>
          <a:p>
            <a:pPr>
              <a:defRPr sz="1100" b="1"/>
            </a:pPr>
            <a:endParaRPr lang="ru-RU"/>
          </a:p>
        </c:txPr>
        <c:crossAx val="247047296"/>
        <c:crosses val="autoZero"/>
        <c:auto val="1"/>
        <c:lblAlgn val="ctr"/>
        <c:lblOffset val="100"/>
        <c:noMultiLvlLbl val="0"/>
      </c:catAx>
      <c:valAx>
        <c:axId val="247047296"/>
        <c:scaling>
          <c:orientation val="minMax"/>
        </c:scaling>
        <c:delete val="0"/>
        <c:axPos val="l"/>
        <c:majorGridlines/>
        <c:numFmt formatCode="General" sourceLinked="1"/>
        <c:majorTickMark val="out"/>
        <c:minorTickMark val="none"/>
        <c:tickLblPos val="nextTo"/>
        <c:txPr>
          <a:bodyPr/>
          <a:lstStyle/>
          <a:p>
            <a:pPr>
              <a:defRPr b="1"/>
            </a:pPr>
            <a:endParaRPr lang="ru-RU"/>
          </a:p>
        </c:txPr>
        <c:crossAx val="260967424"/>
        <c:crosses val="autoZero"/>
        <c:crossBetween val="between"/>
      </c:valAx>
    </c:plotArea>
    <c:legend>
      <c:legendPos val="r"/>
      <c:legendEntry>
        <c:idx val="0"/>
        <c:txPr>
          <a:bodyPr/>
          <a:lstStyle/>
          <a:p>
            <a:pPr>
              <a:defRPr sz="1050" b="1"/>
            </a:pPr>
            <a:endParaRPr lang="ru-RU"/>
          </a:p>
        </c:txPr>
      </c:legendEntry>
      <c:legendEntry>
        <c:idx val="1"/>
        <c:txPr>
          <a:bodyPr/>
          <a:lstStyle/>
          <a:p>
            <a:pPr>
              <a:defRPr sz="1050" b="1"/>
            </a:pPr>
            <a:endParaRPr lang="ru-RU"/>
          </a:p>
        </c:txPr>
      </c:legendEntry>
      <c:legendEntry>
        <c:idx val="2"/>
        <c:delete val="1"/>
      </c:legendEntry>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B22F6-A664-47DF-B1C2-9A519CB6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20</Pages>
  <Words>3505</Words>
  <Characters>19985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Захарова</Company>
  <LinksUpToDate>false</LinksUpToDate>
  <CharactersWithSpaces>23444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Олег</cp:lastModifiedBy>
  <cp:revision>14</cp:revision>
  <dcterms:created xsi:type="dcterms:W3CDTF">2017-01-13T14:26:00Z</dcterms:created>
  <dcterms:modified xsi:type="dcterms:W3CDTF">2022-03-03T19:20:00Z</dcterms:modified>
</cp:coreProperties>
</file>